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1D50C" w14:textId="77777777" w:rsidR="00B40DA2" w:rsidRPr="00F23544" w:rsidRDefault="00B40DA2" w:rsidP="00B40DA2">
      <w:pPr>
        <w:pStyle w:val="Closing"/>
        <w:spacing w:line="276" w:lineRule="auto"/>
        <w:jc w:val="center"/>
        <w:rPr>
          <w:rFonts w:asciiTheme="minorHAnsi" w:hAnsiTheme="minorHAnsi"/>
          <w:sz w:val="28"/>
          <w:szCs w:val="28"/>
          <w:lang w:val="en-IE"/>
        </w:rPr>
      </w:pPr>
      <w:bookmarkStart w:id="0" w:name="_GoBack"/>
      <w:bookmarkEnd w:id="0"/>
    </w:p>
    <w:p w14:paraId="7876FE5B" w14:textId="77777777" w:rsidR="00B40DA2" w:rsidRPr="00F23544" w:rsidRDefault="00B40DA2" w:rsidP="00B40DA2">
      <w:pPr>
        <w:pStyle w:val="Closing"/>
        <w:spacing w:line="276" w:lineRule="auto"/>
        <w:jc w:val="center"/>
        <w:rPr>
          <w:rFonts w:asciiTheme="minorHAnsi" w:hAnsiTheme="minorHAnsi" w:cs="Arial"/>
          <w:sz w:val="36"/>
          <w:szCs w:val="36"/>
          <w:lang w:val="en-IE"/>
        </w:rPr>
      </w:pPr>
      <w:r w:rsidRPr="00F23544">
        <w:rPr>
          <w:rFonts w:asciiTheme="minorHAnsi" w:hAnsiTheme="minorHAnsi"/>
          <w:noProof/>
          <w:sz w:val="28"/>
          <w:szCs w:val="28"/>
          <w:lang w:val="en-IE" w:eastAsia="en-IE"/>
        </w:rPr>
        <w:drawing>
          <wp:inline distT="0" distB="0" distL="0" distR="0" wp14:anchorId="1CE627F2" wp14:editId="4497283C">
            <wp:extent cx="3810000" cy="10178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5049" cy="1029869"/>
                    </a:xfrm>
                    <a:prstGeom prst="rect">
                      <a:avLst/>
                    </a:prstGeom>
                    <a:noFill/>
                    <a:ln>
                      <a:noFill/>
                    </a:ln>
                  </pic:spPr>
                </pic:pic>
              </a:graphicData>
            </a:graphic>
          </wp:inline>
        </w:drawing>
      </w:r>
    </w:p>
    <w:p w14:paraId="0808D077" w14:textId="77777777" w:rsidR="00B40DA2" w:rsidRPr="00F23544" w:rsidRDefault="00B40DA2" w:rsidP="00B40DA2">
      <w:pPr>
        <w:pStyle w:val="Closing"/>
        <w:spacing w:line="276" w:lineRule="auto"/>
        <w:rPr>
          <w:rFonts w:asciiTheme="minorHAnsi" w:hAnsiTheme="minorHAnsi" w:cs="Arial"/>
          <w:sz w:val="36"/>
          <w:szCs w:val="36"/>
          <w:lang w:val="en-IE"/>
        </w:rPr>
      </w:pPr>
    </w:p>
    <w:p w14:paraId="55320BD1" w14:textId="77777777" w:rsidR="00B40DA2" w:rsidRPr="00F23544" w:rsidRDefault="00B40DA2" w:rsidP="00B40DA2">
      <w:pPr>
        <w:pStyle w:val="Closing"/>
        <w:spacing w:line="276" w:lineRule="auto"/>
        <w:rPr>
          <w:rFonts w:asciiTheme="minorHAnsi" w:hAnsiTheme="minorHAnsi" w:cs="Arial"/>
          <w:sz w:val="36"/>
          <w:szCs w:val="36"/>
          <w:lang w:val="en-IE"/>
        </w:rPr>
      </w:pPr>
    </w:p>
    <w:p w14:paraId="7BFC3FAB" w14:textId="77777777" w:rsidR="00524626" w:rsidRPr="00524626" w:rsidRDefault="00524626" w:rsidP="00524626">
      <w:pPr>
        <w:pStyle w:val="Closing"/>
        <w:rPr>
          <w:rFonts w:asciiTheme="minorHAnsi" w:hAnsiTheme="minorHAnsi" w:cs="Arial"/>
          <w:b/>
          <w:bCs/>
          <w:iCs/>
          <w:sz w:val="36"/>
          <w:shd w:val="clear" w:color="auto" w:fill="FFFFFF"/>
          <w:lang w:val="en-IE"/>
        </w:rPr>
      </w:pPr>
      <w:r w:rsidRPr="00524626">
        <w:rPr>
          <w:rFonts w:asciiTheme="minorHAnsi" w:hAnsiTheme="minorHAnsi" w:cs="Arial"/>
          <w:b/>
          <w:sz w:val="36"/>
          <w:shd w:val="clear" w:color="auto" w:fill="FFFFFF"/>
          <w:lang w:val="en-IE"/>
        </w:rPr>
        <w:t xml:space="preserve">An evaluation of the </w:t>
      </w:r>
      <w:r w:rsidRPr="00524626">
        <w:rPr>
          <w:rFonts w:asciiTheme="minorHAnsi" w:hAnsiTheme="minorHAnsi" w:cs="Arial"/>
          <w:b/>
          <w:bCs/>
          <w:iCs/>
          <w:sz w:val="36"/>
          <w:shd w:val="clear" w:color="auto" w:fill="FFFFFF"/>
          <w:lang w:val="en-IE"/>
        </w:rPr>
        <w:t>Irish Remote Interpreting Service (IRIS) 2018</w:t>
      </w:r>
      <w:r w:rsidRPr="00524626">
        <w:rPr>
          <w:rFonts w:asciiTheme="minorHAnsi" w:hAnsiTheme="minorHAnsi" w:cs="Arial"/>
          <w:b/>
          <w:sz w:val="36"/>
          <w:shd w:val="clear" w:color="auto" w:fill="FFFFFF"/>
          <w:lang w:val="en-IE"/>
        </w:rPr>
        <w:t xml:space="preserve">.  </w:t>
      </w:r>
    </w:p>
    <w:p w14:paraId="17236ECC" w14:textId="77777777" w:rsidR="00B40DA2" w:rsidRPr="00F23544" w:rsidRDefault="00B40DA2" w:rsidP="00B40DA2">
      <w:pPr>
        <w:pStyle w:val="Closing"/>
        <w:spacing w:line="276" w:lineRule="auto"/>
        <w:rPr>
          <w:rFonts w:asciiTheme="minorHAnsi" w:hAnsiTheme="minorHAnsi" w:cs="Arial"/>
          <w:sz w:val="36"/>
          <w:szCs w:val="36"/>
          <w:lang w:val="en-IE"/>
        </w:rPr>
      </w:pPr>
    </w:p>
    <w:p w14:paraId="455E3C56" w14:textId="77777777" w:rsidR="00B40DA2" w:rsidRPr="00F23544" w:rsidRDefault="00B40DA2" w:rsidP="00B40DA2">
      <w:pPr>
        <w:pStyle w:val="Closing"/>
        <w:shd w:val="clear" w:color="auto" w:fill="FFFFFF"/>
        <w:spacing w:line="276" w:lineRule="auto"/>
        <w:jc w:val="center"/>
        <w:rPr>
          <w:rFonts w:asciiTheme="minorHAnsi" w:hAnsiTheme="minorHAnsi" w:cs="Arial"/>
          <w:sz w:val="36"/>
          <w:szCs w:val="36"/>
          <w:lang w:val="en-IE"/>
        </w:rPr>
      </w:pPr>
      <w:r w:rsidRPr="00F23544">
        <w:rPr>
          <w:rFonts w:asciiTheme="minorHAnsi" w:hAnsiTheme="minorHAnsi" w:cs="Arial"/>
          <w:sz w:val="36"/>
          <w:szCs w:val="36"/>
          <w:lang w:val="en-IE"/>
        </w:rPr>
        <w:t xml:space="preserve">Request for Tenders </w:t>
      </w:r>
    </w:p>
    <w:p w14:paraId="4B3D79DF" w14:textId="77777777" w:rsidR="00B40DA2" w:rsidRPr="00F23544" w:rsidRDefault="00B40DA2" w:rsidP="00B40DA2">
      <w:pPr>
        <w:pStyle w:val="Closing"/>
        <w:spacing w:line="276" w:lineRule="auto"/>
        <w:rPr>
          <w:rFonts w:asciiTheme="minorHAnsi" w:hAnsiTheme="minorHAnsi" w:cs="Arial"/>
          <w:sz w:val="36"/>
          <w:szCs w:val="36"/>
          <w:lang w:val="en-IE"/>
        </w:rPr>
      </w:pPr>
    </w:p>
    <w:p w14:paraId="1079368F" w14:textId="77777777" w:rsidR="00B40DA2" w:rsidRPr="00F23544" w:rsidRDefault="00B40DA2" w:rsidP="00B40DA2">
      <w:pPr>
        <w:pStyle w:val="Closing"/>
        <w:spacing w:line="276" w:lineRule="auto"/>
        <w:rPr>
          <w:rFonts w:asciiTheme="minorHAnsi" w:hAnsiTheme="minorHAnsi" w:cs="Arial"/>
          <w:sz w:val="36"/>
          <w:szCs w:val="36"/>
          <w:lang w:val="en-IE"/>
        </w:rPr>
      </w:pPr>
    </w:p>
    <w:tbl>
      <w:tblPr>
        <w:tblW w:w="0" w:type="auto"/>
        <w:tblInd w:w="-5" w:type="dxa"/>
        <w:tblLayout w:type="fixed"/>
        <w:tblLook w:val="0000" w:firstRow="0" w:lastRow="0" w:firstColumn="0" w:lastColumn="0" w:noHBand="0" w:noVBand="0"/>
      </w:tblPr>
      <w:tblGrid>
        <w:gridCol w:w="8533"/>
      </w:tblGrid>
      <w:tr w:rsidR="00B40DA2" w:rsidRPr="00F23544" w14:paraId="5EAB1BF1" w14:textId="77777777" w:rsidTr="00B31E6F">
        <w:tc>
          <w:tcPr>
            <w:tcW w:w="8533" w:type="dxa"/>
            <w:tcBorders>
              <w:top w:val="single" w:sz="4" w:space="0" w:color="000000"/>
              <w:left w:val="single" w:sz="4" w:space="0" w:color="000000"/>
              <w:bottom w:val="single" w:sz="4" w:space="0" w:color="000000"/>
              <w:right w:val="single" w:sz="4" w:space="0" w:color="000000"/>
            </w:tcBorders>
          </w:tcPr>
          <w:p w14:paraId="152EB78F" w14:textId="77777777" w:rsidR="00B40DA2" w:rsidRPr="00F23544" w:rsidRDefault="00B40DA2" w:rsidP="00B40DA2">
            <w:pPr>
              <w:pStyle w:val="Closing"/>
              <w:snapToGrid w:val="0"/>
              <w:spacing w:line="276" w:lineRule="auto"/>
              <w:jc w:val="center"/>
              <w:rPr>
                <w:rFonts w:asciiTheme="minorHAnsi" w:hAnsiTheme="minorHAnsi" w:cs="Arial"/>
                <w:sz w:val="32"/>
                <w:szCs w:val="32"/>
                <w:lang w:val="en-IE"/>
              </w:rPr>
            </w:pPr>
          </w:p>
          <w:p w14:paraId="3C44B7D9" w14:textId="77777777" w:rsidR="00B40DA2" w:rsidRPr="00F23544" w:rsidRDefault="00B40DA2" w:rsidP="00B40DA2">
            <w:pPr>
              <w:pStyle w:val="Closing"/>
              <w:spacing w:line="276" w:lineRule="auto"/>
              <w:jc w:val="center"/>
              <w:rPr>
                <w:rFonts w:asciiTheme="minorHAnsi" w:hAnsiTheme="minorHAnsi" w:cs="Arial"/>
                <w:sz w:val="32"/>
                <w:szCs w:val="32"/>
                <w:lang w:val="en-IE"/>
              </w:rPr>
            </w:pPr>
            <w:r w:rsidRPr="00F23544">
              <w:rPr>
                <w:rFonts w:asciiTheme="minorHAnsi" w:hAnsiTheme="minorHAnsi" w:cs="Arial"/>
                <w:sz w:val="32"/>
                <w:szCs w:val="32"/>
                <w:lang w:val="en-IE"/>
              </w:rPr>
              <w:t>The latest date for receipt of tenders is</w:t>
            </w:r>
          </w:p>
          <w:p w14:paraId="3A25A24D" w14:textId="77777777" w:rsidR="008C543B" w:rsidRPr="008C543B" w:rsidRDefault="008C543B" w:rsidP="008C543B">
            <w:pPr>
              <w:spacing w:line="276" w:lineRule="auto"/>
              <w:jc w:val="center"/>
              <w:rPr>
                <w:rFonts w:ascii="Calibri" w:hAnsi="Calibri" w:cs="Arial"/>
                <w:b/>
                <w:sz w:val="32"/>
                <w:szCs w:val="32"/>
                <w:lang w:val="en-IE"/>
              </w:rPr>
            </w:pPr>
            <w:r w:rsidRPr="008C543B">
              <w:rPr>
                <w:rFonts w:ascii="Calibri" w:hAnsi="Calibri" w:cs="Arial"/>
                <w:b/>
                <w:sz w:val="32"/>
                <w:szCs w:val="32"/>
                <w:lang w:val="en-IE"/>
              </w:rPr>
              <w:t>Thursday 30</w:t>
            </w:r>
            <w:r w:rsidRPr="008C543B">
              <w:rPr>
                <w:rFonts w:ascii="Calibri" w:hAnsi="Calibri" w:cs="Arial"/>
                <w:b/>
                <w:sz w:val="32"/>
                <w:szCs w:val="32"/>
                <w:vertAlign w:val="superscript"/>
                <w:lang w:val="en-IE"/>
              </w:rPr>
              <w:t>th</w:t>
            </w:r>
            <w:r w:rsidRPr="008C543B">
              <w:rPr>
                <w:rFonts w:ascii="Calibri" w:hAnsi="Calibri" w:cs="Arial"/>
                <w:b/>
                <w:sz w:val="32"/>
                <w:szCs w:val="32"/>
                <w:lang w:val="en-IE"/>
              </w:rPr>
              <w:t xml:space="preserve"> August 2018 at 4 pm</w:t>
            </w:r>
          </w:p>
          <w:p w14:paraId="4E2E3B70" w14:textId="77777777" w:rsidR="00B40DA2" w:rsidRPr="00F23544" w:rsidRDefault="00B40DA2" w:rsidP="00B40DA2">
            <w:pPr>
              <w:pStyle w:val="Closing"/>
              <w:spacing w:line="276" w:lineRule="auto"/>
              <w:jc w:val="center"/>
              <w:rPr>
                <w:rFonts w:asciiTheme="minorHAnsi" w:hAnsiTheme="minorHAnsi" w:cs="Arial"/>
                <w:sz w:val="32"/>
                <w:szCs w:val="32"/>
                <w:lang w:val="en-IE"/>
              </w:rPr>
            </w:pPr>
          </w:p>
        </w:tc>
      </w:tr>
    </w:tbl>
    <w:p w14:paraId="655BC7BD" w14:textId="77777777" w:rsidR="00B40DA2" w:rsidRPr="00F23544" w:rsidRDefault="00B40DA2" w:rsidP="00B40DA2">
      <w:pPr>
        <w:pStyle w:val="Closing"/>
        <w:spacing w:line="276" w:lineRule="auto"/>
        <w:rPr>
          <w:rFonts w:asciiTheme="minorHAnsi" w:hAnsiTheme="minorHAnsi" w:cs="Arial"/>
          <w:sz w:val="28"/>
          <w:szCs w:val="28"/>
          <w:lang w:val="en-IE"/>
        </w:rPr>
      </w:pPr>
    </w:p>
    <w:p w14:paraId="0D0A79AD" w14:textId="77777777" w:rsidR="00B40DA2" w:rsidRPr="00F23544" w:rsidRDefault="00B40DA2" w:rsidP="00B40DA2">
      <w:pPr>
        <w:pStyle w:val="Closing"/>
        <w:spacing w:line="276" w:lineRule="auto"/>
        <w:rPr>
          <w:rFonts w:asciiTheme="minorHAnsi" w:hAnsiTheme="minorHAnsi" w:cs="Arial"/>
          <w:sz w:val="28"/>
          <w:szCs w:val="28"/>
          <w:lang w:val="en-IE"/>
        </w:rPr>
      </w:pPr>
    </w:p>
    <w:p w14:paraId="65EA976B" w14:textId="77777777" w:rsidR="00B40DA2" w:rsidRPr="00F23544" w:rsidRDefault="00B40DA2" w:rsidP="00B40DA2">
      <w:pPr>
        <w:pStyle w:val="Closing"/>
        <w:spacing w:line="276" w:lineRule="auto"/>
        <w:rPr>
          <w:rFonts w:asciiTheme="minorHAnsi" w:hAnsiTheme="minorHAnsi" w:cs="Arial"/>
          <w:sz w:val="28"/>
          <w:szCs w:val="28"/>
          <w:lang w:val="en-IE"/>
        </w:rPr>
      </w:pPr>
    </w:p>
    <w:p w14:paraId="73BFDF33" w14:textId="77777777" w:rsidR="00B40DA2" w:rsidRPr="00F23544" w:rsidRDefault="00B40DA2" w:rsidP="00B40DA2">
      <w:pPr>
        <w:pStyle w:val="Closing"/>
        <w:spacing w:line="276" w:lineRule="auto"/>
        <w:rPr>
          <w:rFonts w:asciiTheme="minorHAnsi" w:hAnsiTheme="minorHAnsi" w:cs="Arial"/>
          <w:sz w:val="28"/>
          <w:szCs w:val="28"/>
          <w:lang w:val="en-IE"/>
        </w:rPr>
      </w:pPr>
    </w:p>
    <w:p w14:paraId="22E2A6FC" w14:textId="77777777" w:rsidR="00B40DA2" w:rsidRPr="00F23544" w:rsidRDefault="00B40DA2" w:rsidP="00B40DA2">
      <w:pPr>
        <w:pStyle w:val="Closing"/>
        <w:spacing w:line="276" w:lineRule="auto"/>
        <w:jc w:val="center"/>
        <w:rPr>
          <w:rFonts w:asciiTheme="minorHAnsi" w:hAnsiTheme="minorHAnsi"/>
          <w:b/>
          <w:sz w:val="32"/>
          <w:lang w:val="en-IE"/>
        </w:rPr>
      </w:pPr>
      <w:r w:rsidRPr="00F23544">
        <w:rPr>
          <w:rFonts w:asciiTheme="minorHAnsi" w:hAnsiTheme="minorHAnsi"/>
          <w:b/>
          <w:sz w:val="32"/>
          <w:lang w:val="en-IE"/>
        </w:rPr>
        <w:t>Sign Language Interpreting Service</w:t>
      </w:r>
    </w:p>
    <w:p w14:paraId="6C2CC3F9" w14:textId="77777777" w:rsidR="00B40DA2" w:rsidRPr="00F23544" w:rsidRDefault="00B40DA2" w:rsidP="00B40DA2">
      <w:pPr>
        <w:pStyle w:val="Closing"/>
        <w:spacing w:line="276" w:lineRule="auto"/>
        <w:jc w:val="center"/>
        <w:rPr>
          <w:rFonts w:asciiTheme="minorHAnsi" w:hAnsiTheme="minorHAnsi"/>
          <w:bCs/>
          <w:sz w:val="32"/>
          <w:lang w:val="en-IE"/>
        </w:rPr>
      </w:pPr>
      <w:r w:rsidRPr="00F23544">
        <w:rPr>
          <w:rFonts w:asciiTheme="minorHAnsi" w:hAnsiTheme="minorHAnsi"/>
          <w:bCs/>
          <w:sz w:val="32"/>
          <w:lang w:val="en-IE"/>
        </w:rPr>
        <w:t>Deaf Village Ireland</w:t>
      </w:r>
    </w:p>
    <w:p w14:paraId="0C670AAA" w14:textId="77777777" w:rsidR="00B40DA2" w:rsidRPr="00F23544" w:rsidRDefault="00B40DA2" w:rsidP="00B40DA2">
      <w:pPr>
        <w:pStyle w:val="Closing"/>
        <w:spacing w:line="276" w:lineRule="auto"/>
        <w:jc w:val="center"/>
        <w:rPr>
          <w:rFonts w:asciiTheme="minorHAnsi" w:hAnsiTheme="minorHAnsi"/>
          <w:bCs/>
          <w:sz w:val="32"/>
          <w:lang w:val="en-IE"/>
        </w:rPr>
      </w:pPr>
      <w:r w:rsidRPr="00F23544">
        <w:rPr>
          <w:rFonts w:asciiTheme="minorHAnsi" w:hAnsiTheme="minorHAnsi"/>
          <w:bCs/>
          <w:sz w:val="32"/>
          <w:lang w:val="en-IE"/>
        </w:rPr>
        <w:t>Ratoath Road</w:t>
      </w:r>
    </w:p>
    <w:p w14:paraId="6810E21D" w14:textId="77777777" w:rsidR="00B40DA2" w:rsidRPr="00F23544" w:rsidRDefault="00B40DA2" w:rsidP="00B40DA2">
      <w:pPr>
        <w:pStyle w:val="Closing"/>
        <w:spacing w:line="276" w:lineRule="auto"/>
        <w:jc w:val="center"/>
        <w:rPr>
          <w:rFonts w:asciiTheme="minorHAnsi" w:hAnsiTheme="minorHAnsi"/>
          <w:bCs/>
          <w:sz w:val="32"/>
          <w:lang w:val="en-IE"/>
        </w:rPr>
      </w:pPr>
      <w:r w:rsidRPr="00F23544">
        <w:rPr>
          <w:rFonts w:asciiTheme="minorHAnsi" w:hAnsiTheme="minorHAnsi"/>
          <w:bCs/>
          <w:sz w:val="32"/>
          <w:lang w:val="en-IE"/>
        </w:rPr>
        <w:t>Cabra</w:t>
      </w:r>
    </w:p>
    <w:p w14:paraId="6ABF61E0" w14:textId="77777777" w:rsidR="00B40DA2" w:rsidRPr="00F23544" w:rsidRDefault="00B40DA2" w:rsidP="00B40DA2">
      <w:pPr>
        <w:pStyle w:val="Closing"/>
        <w:spacing w:line="276" w:lineRule="auto"/>
        <w:jc w:val="center"/>
        <w:rPr>
          <w:rFonts w:asciiTheme="minorHAnsi" w:hAnsiTheme="minorHAnsi" w:cs="Arial"/>
          <w:sz w:val="40"/>
          <w:szCs w:val="32"/>
          <w:lang w:val="en-IE"/>
        </w:rPr>
      </w:pPr>
      <w:r w:rsidRPr="00F23544">
        <w:rPr>
          <w:rFonts w:asciiTheme="minorHAnsi" w:hAnsiTheme="minorHAnsi"/>
          <w:bCs/>
          <w:sz w:val="32"/>
          <w:lang w:val="en-IE"/>
        </w:rPr>
        <w:t>Dublin 7</w:t>
      </w:r>
    </w:p>
    <w:p w14:paraId="4B1ACB6E" w14:textId="77777777" w:rsidR="00B40DA2" w:rsidRDefault="008C2DC0" w:rsidP="00B40DA2">
      <w:pPr>
        <w:spacing w:line="276" w:lineRule="auto"/>
        <w:rPr>
          <w:rFonts w:asciiTheme="minorHAnsi" w:hAnsiTheme="minorHAnsi" w:cs="Arial"/>
          <w:b/>
          <w:color w:val="4F83BE"/>
          <w:lang w:val="en-IE"/>
        </w:rPr>
      </w:pPr>
      <w:r>
        <w:rPr>
          <w:rFonts w:asciiTheme="minorHAnsi" w:hAnsiTheme="minorHAnsi" w:cs="Arial"/>
          <w:lang w:val="en-IE"/>
        </w:rPr>
        <w:t xml:space="preserve">July </w:t>
      </w:r>
      <w:r w:rsidR="00B40DA2" w:rsidRPr="00F23544">
        <w:rPr>
          <w:rFonts w:asciiTheme="minorHAnsi" w:hAnsiTheme="minorHAnsi" w:cs="Arial"/>
          <w:lang w:val="en-IE"/>
        </w:rPr>
        <w:t>2018</w:t>
      </w:r>
    </w:p>
    <w:p w14:paraId="5DFB1ADE" w14:textId="77777777" w:rsidR="00B40DA2" w:rsidRDefault="00B40DA2" w:rsidP="00B40DA2">
      <w:pPr>
        <w:suppressAutoHyphens w:val="0"/>
        <w:spacing w:after="160" w:line="276" w:lineRule="auto"/>
        <w:rPr>
          <w:rFonts w:asciiTheme="minorHAnsi" w:hAnsiTheme="minorHAnsi" w:cs="Arial"/>
          <w:b/>
          <w:color w:val="4F83BE"/>
          <w:lang w:val="en-IE"/>
        </w:rPr>
      </w:pPr>
      <w:r>
        <w:rPr>
          <w:rFonts w:asciiTheme="minorHAnsi" w:hAnsiTheme="minorHAnsi" w:cs="Arial"/>
          <w:b/>
          <w:color w:val="4F83BE"/>
          <w:lang w:val="en-IE"/>
        </w:rPr>
        <w:br w:type="page"/>
      </w:r>
    </w:p>
    <w:p w14:paraId="0542A3AC" w14:textId="77777777" w:rsidR="00B40DA2" w:rsidRPr="00F23544" w:rsidRDefault="00B40DA2" w:rsidP="00B40DA2">
      <w:pPr>
        <w:spacing w:line="276" w:lineRule="auto"/>
        <w:rPr>
          <w:rFonts w:asciiTheme="minorHAnsi" w:hAnsiTheme="minorHAnsi" w:cs="Arial"/>
          <w:b/>
          <w:color w:val="4F83BE"/>
          <w:lang w:val="en-IE"/>
        </w:rPr>
      </w:pPr>
      <w:r w:rsidRPr="00F23544">
        <w:rPr>
          <w:rFonts w:asciiTheme="minorHAnsi" w:hAnsiTheme="minorHAnsi" w:cs="Arial"/>
          <w:b/>
          <w:color w:val="4F83BE"/>
          <w:lang w:val="en-IE"/>
        </w:rPr>
        <w:lastRenderedPageBreak/>
        <w:t xml:space="preserve">1. Introduction, </w:t>
      </w:r>
      <w:r w:rsidR="001260B9">
        <w:rPr>
          <w:rFonts w:asciiTheme="minorHAnsi" w:hAnsiTheme="minorHAnsi" w:cs="Arial"/>
          <w:b/>
          <w:color w:val="4F83BE"/>
          <w:lang w:val="en-IE"/>
        </w:rPr>
        <w:t xml:space="preserve">purpose, </w:t>
      </w:r>
      <w:r w:rsidRPr="00F23544">
        <w:rPr>
          <w:rFonts w:asciiTheme="minorHAnsi" w:hAnsiTheme="minorHAnsi" w:cs="Arial"/>
          <w:b/>
          <w:color w:val="4F83BE"/>
          <w:lang w:val="en-IE"/>
        </w:rPr>
        <w:t>requirements</w:t>
      </w:r>
    </w:p>
    <w:p w14:paraId="688DBBF9" w14:textId="77777777" w:rsidR="00B40DA2" w:rsidRPr="00F23544" w:rsidRDefault="00B40DA2" w:rsidP="00B40DA2">
      <w:pPr>
        <w:spacing w:line="276" w:lineRule="auto"/>
        <w:rPr>
          <w:rFonts w:asciiTheme="minorHAnsi" w:hAnsiTheme="minorHAnsi" w:cs="Arial"/>
          <w:lang w:val="en-IE"/>
        </w:rPr>
      </w:pPr>
    </w:p>
    <w:p w14:paraId="20712C08" w14:textId="77777777" w:rsidR="00B40DA2" w:rsidRPr="00F23544" w:rsidRDefault="00B40DA2" w:rsidP="00B40DA2">
      <w:pPr>
        <w:spacing w:line="276" w:lineRule="auto"/>
        <w:rPr>
          <w:rFonts w:asciiTheme="minorHAnsi" w:hAnsiTheme="minorHAnsi" w:cs="Arial"/>
          <w:b/>
          <w:color w:val="4F83BE"/>
          <w:lang w:val="en-IE"/>
        </w:rPr>
      </w:pPr>
      <w:r w:rsidRPr="00F23544">
        <w:rPr>
          <w:rFonts w:asciiTheme="minorHAnsi" w:hAnsiTheme="minorHAnsi" w:cs="Arial"/>
          <w:b/>
          <w:color w:val="4F83BE"/>
          <w:lang w:val="en-IE"/>
        </w:rPr>
        <w:t>1.1 Introduction</w:t>
      </w:r>
    </w:p>
    <w:p w14:paraId="30B2E9F3" w14:textId="77777777" w:rsidR="00B40DA2" w:rsidRPr="00F23544" w:rsidRDefault="00B40DA2" w:rsidP="00B40DA2">
      <w:pPr>
        <w:spacing w:line="276" w:lineRule="auto"/>
        <w:rPr>
          <w:rFonts w:asciiTheme="minorHAnsi" w:hAnsiTheme="minorHAnsi"/>
          <w:bCs/>
          <w:lang w:val="en-IE" w:eastAsia="en-US"/>
        </w:rPr>
      </w:pPr>
      <w:r w:rsidRPr="00F23544">
        <w:rPr>
          <w:rFonts w:asciiTheme="minorHAnsi" w:hAnsiTheme="minorHAnsi"/>
          <w:b/>
          <w:lang w:val="en-IE"/>
        </w:rPr>
        <w:t xml:space="preserve">Sign Language Interpreting Service (SLIS) </w:t>
      </w:r>
      <w:r w:rsidRPr="00F23544">
        <w:rPr>
          <w:rFonts w:asciiTheme="minorHAnsi" w:hAnsiTheme="minorHAnsi"/>
          <w:lang w:val="en-IE"/>
        </w:rPr>
        <w:t xml:space="preserve">is the national Sign Language Interpreting Service for Ireland.  Established in 2007, through the Citizens Information Board (SLIS), our mission is to </w:t>
      </w:r>
      <w:r w:rsidRPr="00F23544">
        <w:rPr>
          <w:rFonts w:asciiTheme="minorHAnsi" w:hAnsiTheme="minorHAnsi"/>
          <w:iCs/>
          <w:lang w:val="en-IE"/>
        </w:rPr>
        <w:t>promote, advocate and ensure the availability of quality sign language interpretation services.</w:t>
      </w:r>
      <w:r w:rsidRPr="00F23544">
        <w:rPr>
          <w:rFonts w:asciiTheme="minorHAnsi" w:hAnsiTheme="minorHAnsi"/>
          <w:b/>
          <w:lang w:val="en-IE"/>
        </w:rPr>
        <w:t xml:space="preserve"> </w:t>
      </w:r>
      <w:r w:rsidR="0056278E" w:rsidRPr="0056278E">
        <w:rPr>
          <w:rFonts w:ascii="Calibri" w:eastAsia="Calibri" w:hAnsi="Calibri"/>
          <w:bCs/>
          <w:lang w:val="en-GB" w:eastAsia="en-US"/>
        </w:rPr>
        <w:t xml:space="preserve">The goal of SLIS is to ensure that Deaf people can live as full and equal citizens with easy access to relevant public, </w:t>
      </w:r>
      <w:r w:rsidR="0056278E">
        <w:rPr>
          <w:rFonts w:ascii="Calibri" w:eastAsia="Calibri" w:hAnsi="Calibri"/>
          <w:bCs/>
          <w:lang w:val="en-GB" w:eastAsia="en-US"/>
        </w:rPr>
        <w:t xml:space="preserve">educational and social services.  </w:t>
      </w:r>
      <w:r w:rsidRPr="00F23544">
        <w:rPr>
          <w:rFonts w:asciiTheme="minorHAnsi" w:hAnsiTheme="minorHAnsi"/>
          <w:lang w:val="en-IE"/>
        </w:rPr>
        <w:t xml:space="preserve">To </w:t>
      </w:r>
      <w:r>
        <w:rPr>
          <w:rFonts w:asciiTheme="minorHAnsi" w:hAnsiTheme="minorHAnsi"/>
          <w:noProof/>
          <w:lang w:val="en-IE"/>
        </w:rPr>
        <w:t>implement</w:t>
      </w:r>
      <w:r w:rsidRPr="00F23544">
        <w:rPr>
          <w:rFonts w:asciiTheme="minorHAnsi" w:hAnsiTheme="minorHAnsi"/>
          <w:lang w:val="en-IE"/>
        </w:rPr>
        <w:t xml:space="preserve"> this mission </w:t>
      </w:r>
      <w:r w:rsidRPr="00F23544">
        <w:rPr>
          <w:rFonts w:asciiTheme="minorHAnsi" w:hAnsiTheme="minorHAnsi"/>
          <w:bCs/>
          <w:lang w:val="en-IE"/>
        </w:rPr>
        <w:t>during the period 2015-20, SLIS work</w:t>
      </w:r>
      <w:r w:rsidR="0056278E">
        <w:rPr>
          <w:rFonts w:asciiTheme="minorHAnsi" w:hAnsiTheme="minorHAnsi"/>
          <w:bCs/>
          <w:lang w:val="en-IE"/>
        </w:rPr>
        <w:t>s</w:t>
      </w:r>
      <w:r w:rsidRPr="00F23544">
        <w:rPr>
          <w:rFonts w:asciiTheme="minorHAnsi" w:hAnsiTheme="minorHAnsi"/>
          <w:bCs/>
          <w:lang w:val="en-IE"/>
        </w:rPr>
        <w:t xml:space="preserve"> towards the following five priorities:</w:t>
      </w:r>
    </w:p>
    <w:p w14:paraId="5AC5EE36" w14:textId="77777777" w:rsidR="00B40DA2" w:rsidRPr="00F23544" w:rsidRDefault="00B40DA2" w:rsidP="00B40DA2">
      <w:pPr>
        <w:numPr>
          <w:ilvl w:val="0"/>
          <w:numId w:val="8"/>
        </w:numPr>
        <w:suppressAutoHyphens w:val="0"/>
        <w:spacing w:line="276" w:lineRule="auto"/>
        <w:rPr>
          <w:rFonts w:asciiTheme="minorHAnsi" w:hAnsiTheme="minorHAnsi"/>
          <w:bCs/>
          <w:iCs/>
          <w:lang w:val="en-IE"/>
        </w:rPr>
      </w:pPr>
      <w:r w:rsidRPr="005B58ED">
        <w:rPr>
          <w:rFonts w:asciiTheme="minorHAnsi" w:hAnsiTheme="minorHAnsi"/>
          <w:bCs/>
          <w:iCs/>
          <w:noProof/>
          <w:lang w:val="en-IE"/>
        </w:rPr>
        <w:t>High</w:t>
      </w:r>
      <w:r>
        <w:rPr>
          <w:rFonts w:asciiTheme="minorHAnsi" w:hAnsiTheme="minorHAnsi"/>
          <w:bCs/>
          <w:iCs/>
          <w:noProof/>
          <w:lang w:val="en-IE"/>
        </w:rPr>
        <w:t>-</w:t>
      </w:r>
      <w:r w:rsidRPr="005B58ED">
        <w:rPr>
          <w:rFonts w:asciiTheme="minorHAnsi" w:hAnsiTheme="minorHAnsi"/>
          <w:bCs/>
          <w:iCs/>
          <w:noProof/>
          <w:lang w:val="en-IE"/>
        </w:rPr>
        <w:t>quality</w:t>
      </w:r>
      <w:r w:rsidRPr="00F23544">
        <w:rPr>
          <w:rFonts w:asciiTheme="minorHAnsi" w:hAnsiTheme="minorHAnsi"/>
          <w:bCs/>
          <w:iCs/>
          <w:lang w:val="en-IE"/>
        </w:rPr>
        <w:t xml:space="preserve"> interpreting services that allow Deaf People to participate fully in all aspects of public life;</w:t>
      </w:r>
    </w:p>
    <w:p w14:paraId="76506CC6" w14:textId="77777777" w:rsidR="00B40DA2" w:rsidRPr="00F23544" w:rsidRDefault="00B40DA2" w:rsidP="00B40DA2">
      <w:pPr>
        <w:numPr>
          <w:ilvl w:val="0"/>
          <w:numId w:val="8"/>
        </w:numPr>
        <w:suppressAutoHyphens w:val="0"/>
        <w:spacing w:line="276" w:lineRule="auto"/>
        <w:rPr>
          <w:rFonts w:asciiTheme="minorHAnsi" w:hAnsiTheme="minorHAnsi"/>
          <w:bCs/>
          <w:iCs/>
          <w:lang w:val="en-IE"/>
        </w:rPr>
      </w:pPr>
      <w:r w:rsidRPr="00F23544">
        <w:rPr>
          <w:rFonts w:asciiTheme="minorHAnsi" w:hAnsiTheme="minorHAnsi"/>
          <w:bCs/>
          <w:iCs/>
          <w:lang w:val="en-IE"/>
        </w:rPr>
        <w:t xml:space="preserve">Continuing the development of Irish </w:t>
      </w:r>
      <w:r>
        <w:rPr>
          <w:rFonts w:asciiTheme="minorHAnsi" w:hAnsiTheme="minorHAnsi"/>
          <w:bCs/>
          <w:iCs/>
          <w:lang w:val="en-IE"/>
        </w:rPr>
        <w:t>R</w:t>
      </w:r>
      <w:r w:rsidRPr="00F23544">
        <w:rPr>
          <w:rFonts w:asciiTheme="minorHAnsi" w:hAnsiTheme="minorHAnsi"/>
          <w:bCs/>
          <w:iCs/>
          <w:lang w:val="en-IE"/>
        </w:rPr>
        <w:t xml:space="preserve">emote </w:t>
      </w:r>
      <w:r>
        <w:rPr>
          <w:rFonts w:asciiTheme="minorHAnsi" w:hAnsiTheme="minorHAnsi"/>
          <w:bCs/>
          <w:iCs/>
          <w:lang w:val="en-IE"/>
        </w:rPr>
        <w:t>I</w:t>
      </w:r>
      <w:r w:rsidRPr="00F23544">
        <w:rPr>
          <w:rFonts w:asciiTheme="minorHAnsi" w:hAnsiTheme="minorHAnsi"/>
          <w:bCs/>
          <w:iCs/>
          <w:lang w:val="en-IE"/>
        </w:rPr>
        <w:t xml:space="preserve">nterpreting </w:t>
      </w:r>
      <w:r>
        <w:rPr>
          <w:rFonts w:asciiTheme="minorHAnsi" w:hAnsiTheme="minorHAnsi"/>
          <w:bCs/>
          <w:iCs/>
          <w:lang w:val="en-IE"/>
        </w:rPr>
        <w:t>S</w:t>
      </w:r>
      <w:r w:rsidRPr="00F23544">
        <w:rPr>
          <w:rFonts w:asciiTheme="minorHAnsi" w:hAnsiTheme="minorHAnsi"/>
          <w:bCs/>
          <w:iCs/>
          <w:lang w:val="en-IE"/>
        </w:rPr>
        <w:t>ervice (</w:t>
      </w:r>
      <w:hyperlink r:id="rId10" w:anchor="remote-interpreting-iris" w:history="1">
        <w:r w:rsidRPr="00A96428">
          <w:rPr>
            <w:rStyle w:val="Hyperlink"/>
            <w:rFonts w:asciiTheme="minorHAnsi" w:hAnsiTheme="minorHAnsi"/>
            <w:bCs/>
            <w:iCs/>
            <w:lang w:val="en-IE"/>
          </w:rPr>
          <w:t>IRIS</w:t>
        </w:r>
      </w:hyperlink>
      <w:r w:rsidRPr="00F23544">
        <w:rPr>
          <w:rFonts w:asciiTheme="minorHAnsi" w:hAnsiTheme="minorHAnsi"/>
          <w:bCs/>
          <w:iCs/>
          <w:lang w:val="en-IE"/>
        </w:rPr>
        <w:t>)</w:t>
      </w:r>
      <w:r>
        <w:rPr>
          <w:rFonts w:asciiTheme="minorHAnsi" w:hAnsiTheme="minorHAnsi"/>
          <w:bCs/>
          <w:iCs/>
          <w:lang w:val="en-IE"/>
        </w:rPr>
        <w:t xml:space="preserve"> </w:t>
      </w:r>
    </w:p>
    <w:p w14:paraId="0669DBFF" w14:textId="77777777" w:rsidR="00B40DA2" w:rsidRPr="00F23544" w:rsidRDefault="00B40DA2" w:rsidP="00B40DA2">
      <w:pPr>
        <w:numPr>
          <w:ilvl w:val="0"/>
          <w:numId w:val="8"/>
        </w:numPr>
        <w:suppressAutoHyphens w:val="0"/>
        <w:spacing w:line="276" w:lineRule="auto"/>
        <w:rPr>
          <w:rFonts w:asciiTheme="minorHAnsi" w:hAnsiTheme="minorHAnsi"/>
          <w:bCs/>
          <w:iCs/>
          <w:lang w:val="en-IE"/>
        </w:rPr>
      </w:pPr>
      <w:r w:rsidRPr="00F23544">
        <w:rPr>
          <w:rFonts w:asciiTheme="minorHAnsi" w:hAnsiTheme="minorHAnsi"/>
          <w:bCs/>
          <w:iCs/>
          <w:lang w:val="en-IE"/>
        </w:rPr>
        <w:t xml:space="preserve">Promoting and encouraging good practice and professional standards across all interpreting services offered to Deaf People; </w:t>
      </w:r>
    </w:p>
    <w:p w14:paraId="2629870D" w14:textId="77777777" w:rsidR="00B40DA2" w:rsidRPr="00F23544" w:rsidRDefault="00B40DA2" w:rsidP="00B40DA2">
      <w:pPr>
        <w:numPr>
          <w:ilvl w:val="0"/>
          <w:numId w:val="8"/>
        </w:numPr>
        <w:suppressAutoHyphens w:val="0"/>
        <w:spacing w:line="276" w:lineRule="auto"/>
        <w:rPr>
          <w:rFonts w:asciiTheme="minorHAnsi" w:hAnsiTheme="minorHAnsi"/>
          <w:bCs/>
          <w:iCs/>
          <w:lang w:val="en-IE"/>
        </w:rPr>
      </w:pPr>
      <w:r w:rsidRPr="00F23544">
        <w:rPr>
          <w:rFonts w:asciiTheme="minorHAnsi" w:hAnsiTheme="minorHAnsi"/>
          <w:bCs/>
          <w:iCs/>
          <w:lang w:val="en-IE"/>
        </w:rPr>
        <w:t>Increasing availability of interpreting services in key areas of daily life, particularly where Deaf people are accessing their rights or entitlements; and</w:t>
      </w:r>
    </w:p>
    <w:p w14:paraId="222EC728" w14:textId="77777777" w:rsidR="00B40DA2" w:rsidRPr="00F23544" w:rsidRDefault="00B40DA2" w:rsidP="00B40DA2">
      <w:pPr>
        <w:pStyle w:val="ListParagraph"/>
        <w:numPr>
          <w:ilvl w:val="0"/>
          <w:numId w:val="8"/>
        </w:numPr>
        <w:spacing w:line="276" w:lineRule="auto"/>
        <w:rPr>
          <w:rFonts w:asciiTheme="minorHAnsi" w:hAnsiTheme="minorHAnsi" w:cs="Arial"/>
          <w:lang w:val="en-IE"/>
        </w:rPr>
      </w:pPr>
      <w:r w:rsidRPr="00F23544">
        <w:rPr>
          <w:rFonts w:asciiTheme="minorHAnsi" w:hAnsiTheme="minorHAnsi"/>
          <w:bCs/>
          <w:iCs/>
          <w:lang w:val="en-IE"/>
        </w:rPr>
        <w:t>Advocating for the needs of Deaf People in relation to access to interpretation to allow them participation in key aspects of life; most particularly public services.</w:t>
      </w:r>
    </w:p>
    <w:p w14:paraId="779AFD4E" w14:textId="77777777" w:rsidR="00B40DA2" w:rsidRPr="00F23544" w:rsidRDefault="00B40DA2" w:rsidP="00B40DA2">
      <w:pPr>
        <w:spacing w:line="276" w:lineRule="auto"/>
        <w:rPr>
          <w:rFonts w:asciiTheme="minorHAnsi" w:hAnsiTheme="minorHAnsi" w:cs="Arial"/>
          <w:lang w:val="en-IE"/>
        </w:rPr>
      </w:pPr>
    </w:p>
    <w:p w14:paraId="0FF486E2" w14:textId="77777777" w:rsidR="00B40DA2" w:rsidRPr="00F23544" w:rsidRDefault="00B40DA2" w:rsidP="00B40DA2">
      <w:pPr>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1.2 Purpose of Request for Tenders (RFT)</w:t>
      </w:r>
    </w:p>
    <w:p w14:paraId="32E75528" w14:textId="77777777" w:rsidR="00B40DA2" w:rsidRPr="00F23544" w:rsidRDefault="00602364" w:rsidP="00B40DA2">
      <w:pPr>
        <w:spacing w:line="276" w:lineRule="auto"/>
        <w:rPr>
          <w:rFonts w:asciiTheme="minorHAnsi" w:hAnsiTheme="minorHAnsi"/>
          <w:bCs/>
          <w:iCs/>
          <w:lang w:val="en-IE" w:eastAsia="en-US"/>
        </w:rPr>
      </w:pPr>
      <w:r>
        <w:rPr>
          <w:rFonts w:asciiTheme="minorHAnsi" w:hAnsiTheme="minorHAnsi"/>
          <w:lang w:val="en-IE"/>
        </w:rPr>
        <w:t xml:space="preserve">Following recognition by the state of </w:t>
      </w:r>
      <w:r w:rsidRPr="00F23544">
        <w:rPr>
          <w:rFonts w:asciiTheme="minorHAnsi" w:hAnsiTheme="minorHAnsi"/>
          <w:lang w:val="en-IE"/>
        </w:rPr>
        <w:t xml:space="preserve">“extreme marginalisation due to the lack of sign language </w:t>
      </w:r>
      <w:r w:rsidRPr="003F61E5">
        <w:rPr>
          <w:rFonts w:asciiTheme="minorHAnsi" w:hAnsiTheme="minorHAnsi"/>
          <w:lang w:val="en-IE"/>
        </w:rPr>
        <w:t xml:space="preserve">recognition and </w:t>
      </w:r>
      <w:r w:rsidRPr="00F23544">
        <w:rPr>
          <w:rFonts w:asciiTheme="minorHAnsi" w:hAnsiTheme="minorHAnsi"/>
          <w:lang w:val="en-IE"/>
        </w:rPr>
        <w:t>provision”</w:t>
      </w:r>
      <w:r w:rsidRPr="00F23544">
        <w:rPr>
          <w:rStyle w:val="FootnoteReference"/>
          <w:rFonts w:asciiTheme="minorHAnsi" w:hAnsiTheme="minorHAnsi"/>
          <w:lang w:val="en-IE"/>
        </w:rPr>
        <w:footnoteReference w:id="1"/>
      </w:r>
      <w:r>
        <w:rPr>
          <w:rFonts w:asciiTheme="minorHAnsi" w:hAnsiTheme="minorHAnsi"/>
          <w:lang w:val="en-IE"/>
        </w:rPr>
        <w:t xml:space="preserve">, </w:t>
      </w:r>
      <w:r w:rsidR="00B40DA2" w:rsidRPr="00F23544">
        <w:rPr>
          <w:rFonts w:asciiTheme="minorHAnsi" w:hAnsiTheme="minorHAnsi" w:cs="Arial"/>
          <w:lang w:val="en-IE"/>
        </w:rPr>
        <w:t xml:space="preserve">the </w:t>
      </w:r>
      <w:r w:rsidR="00B40DA2" w:rsidRPr="00F23544">
        <w:rPr>
          <w:rFonts w:asciiTheme="minorHAnsi" w:hAnsiTheme="minorHAnsi" w:cs="Arial"/>
          <w:i/>
          <w:lang w:val="en-IE"/>
        </w:rPr>
        <w:t>Irish Sign Language (ISL) Act 2017</w:t>
      </w:r>
      <w:r>
        <w:rPr>
          <w:rFonts w:asciiTheme="minorHAnsi" w:hAnsiTheme="minorHAnsi" w:cs="Arial"/>
          <w:i/>
          <w:lang w:val="en-IE"/>
        </w:rPr>
        <w:t xml:space="preserve"> </w:t>
      </w:r>
      <w:r w:rsidRPr="00602364">
        <w:rPr>
          <w:rFonts w:asciiTheme="minorHAnsi" w:hAnsiTheme="minorHAnsi" w:cs="Arial"/>
          <w:lang w:val="en-IE"/>
        </w:rPr>
        <w:t>was passed.</w:t>
      </w:r>
      <w:r w:rsidR="00B40DA2" w:rsidRPr="00602364">
        <w:rPr>
          <w:rFonts w:asciiTheme="minorHAnsi" w:hAnsiTheme="minorHAnsi" w:cs="Arial"/>
          <w:lang w:val="en-IE"/>
        </w:rPr>
        <w:t xml:space="preserve"> </w:t>
      </w:r>
      <w:r>
        <w:rPr>
          <w:rFonts w:asciiTheme="minorHAnsi" w:hAnsiTheme="minorHAnsi" w:cs="Arial"/>
          <w:noProof/>
          <w:lang w:val="en-IE"/>
        </w:rPr>
        <w:t>N</w:t>
      </w:r>
      <w:r w:rsidR="00B40DA2" w:rsidRPr="005B58ED">
        <w:rPr>
          <w:rFonts w:asciiTheme="minorHAnsi" w:hAnsiTheme="minorHAnsi" w:cs="Arial"/>
          <w:noProof/>
          <w:lang w:val="en-IE"/>
        </w:rPr>
        <w:t>ational</w:t>
      </w:r>
      <w:r w:rsidR="00B40DA2" w:rsidRPr="00F23544">
        <w:rPr>
          <w:rFonts w:asciiTheme="minorHAnsi" w:hAnsiTheme="minorHAnsi" w:cs="Arial"/>
          <w:lang w:val="en-IE"/>
        </w:rPr>
        <w:t xml:space="preserve"> policy now </w:t>
      </w:r>
      <w:r>
        <w:rPr>
          <w:rFonts w:asciiTheme="minorHAnsi" w:hAnsiTheme="minorHAnsi" w:cs="Arial"/>
          <w:lang w:val="en-IE"/>
        </w:rPr>
        <w:t xml:space="preserve">seeks to redress </w:t>
      </w:r>
      <w:r w:rsidR="00B40DA2" w:rsidRPr="00F23544">
        <w:rPr>
          <w:rFonts w:asciiTheme="minorHAnsi" w:hAnsiTheme="minorHAnsi" w:cs="Arial"/>
          <w:lang w:val="en-IE"/>
        </w:rPr>
        <w:t xml:space="preserve">systematic barriers to the provision of inclusive and equitable public and other services for Ireland’s Deaf community. </w:t>
      </w:r>
      <w:r w:rsidR="00524626">
        <w:rPr>
          <w:rFonts w:asciiTheme="minorHAnsi" w:hAnsiTheme="minorHAnsi"/>
          <w:lang w:val="en-IE"/>
        </w:rPr>
        <w:t>T</w:t>
      </w:r>
      <w:r w:rsidR="00B40DA2" w:rsidRPr="00F23544">
        <w:rPr>
          <w:rFonts w:asciiTheme="minorHAnsi" w:hAnsiTheme="minorHAnsi"/>
          <w:lang w:val="en-IE"/>
        </w:rPr>
        <w:t>he above five SLIS priorities address enhancing the quality and increasing the availability of sign language interpreting</w:t>
      </w:r>
      <w:r w:rsidR="00B40DA2" w:rsidRPr="00F23544">
        <w:rPr>
          <w:rFonts w:asciiTheme="minorHAnsi" w:hAnsiTheme="minorHAnsi"/>
          <w:bCs/>
          <w:iCs/>
          <w:lang w:val="en-IE"/>
        </w:rPr>
        <w:t xml:space="preserve">. </w:t>
      </w:r>
    </w:p>
    <w:p w14:paraId="6FBABD30" w14:textId="77777777" w:rsidR="00B40DA2" w:rsidRDefault="00B40DA2" w:rsidP="00B40DA2">
      <w:pPr>
        <w:spacing w:line="276" w:lineRule="auto"/>
        <w:contextualSpacing/>
        <w:rPr>
          <w:rFonts w:asciiTheme="minorHAnsi" w:hAnsiTheme="minorHAnsi" w:cs="Arial"/>
          <w:i/>
          <w:lang w:val="en-IE"/>
        </w:rPr>
      </w:pPr>
    </w:p>
    <w:p w14:paraId="69F8DC96" w14:textId="77777777" w:rsidR="0056278E" w:rsidRPr="00F23544" w:rsidRDefault="00B40DA2" w:rsidP="0056278E">
      <w:pPr>
        <w:spacing w:line="276" w:lineRule="auto"/>
        <w:contextualSpacing/>
        <w:rPr>
          <w:rFonts w:asciiTheme="minorHAnsi" w:hAnsiTheme="minorHAnsi" w:cs="Arial"/>
          <w:color w:val="000000"/>
          <w:shd w:val="clear" w:color="auto" w:fill="FFFFFF"/>
          <w:lang w:val="en-IE"/>
        </w:rPr>
      </w:pPr>
      <w:r w:rsidRPr="00F23544">
        <w:rPr>
          <w:rFonts w:asciiTheme="minorHAnsi" w:hAnsiTheme="minorHAnsi" w:cs="Arial"/>
          <w:i/>
          <w:lang w:val="en-IE"/>
        </w:rPr>
        <w:t xml:space="preserve">The National Disability Inclusion Strategy </w:t>
      </w:r>
      <w:r>
        <w:rPr>
          <w:rFonts w:asciiTheme="minorHAnsi" w:hAnsiTheme="minorHAnsi" w:cs="Arial"/>
          <w:i/>
          <w:lang w:val="en-IE"/>
        </w:rPr>
        <w:t xml:space="preserve">(NDIS) </w:t>
      </w:r>
      <w:r w:rsidRPr="00F23544">
        <w:rPr>
          <w:rFonts w:asciiTheme="minorHAnsi" w:hAnsiTheme="minorHAnsi" w:cs="Arial"/>
          <w:i/>
          <w:lang w:val="en-IE"/>
        </w:rPr>
        <w:t xml:space="preserve">2017-2021 </w:t>
      </w:r>
      <w:r w:rsidRPr="00F23544">
        <w:rPr>
          <w:rFonts w:asciiTheme="minorHAnsi" w:hAnsiTheme="minorHAnsi" w:cs="Arial"/>
          <w:lang w:val="en-IE"/>
        </w:rPr>
        <w:t xml:space="preserve">prioritises actions to address these inequalities and is resourcing SLIS to develop </w:t>
      </w:r>
      <w:r w:rsidRPr="00F23544">
        <w:rPr>
          <w:rFonts w:asciiTheme="minorHAnsi" w:hAnsiTheme="minorHAnsi" w:cs="Arial"/>
          <w:bCs/>
          <w:iCs/>
          <w:lang w:val="en-IE"/>
        </w:rPr>
        <w:t xml:space="preserve">high quality interpreting services that allow Deaf people to participate fully in all aspects of public life.  </w:t>
      </w:r>
      <w:r w:rsidR="00524626" w:rsidRPr="00F23544">
        <w:rPr>
          <w:rFonts w:asciiTheme="minorHAnsi" w:hAnsiTheme="minorHAnsi" w:cs="Arial"/>
          <w:bCs/>
          <w:iCs/>
          <w:lang w:val="en-IE"/>
        </w:rPr>
        <w:t xml:space="preserve">A specific </w:t>
      </w:r>
      <w:r w:rsidR="00524626">
        <w:rPr>
          <w:rFonts w:asciiTheme="minorHAnsi" w:hAnsiTheme="minorHAnsi" w:cs="Arial"/>
          <w:bCs/>
          <w:iCs/>
          <w:lang w:val="en-IE"/>
        </w:rPr>
        <w:t xml:space="preserve">NDIS </w:t>
      </w:r>
      <w:r w:rsidR="00524626" w:rsidRPr="00F23544">
        <w:rPr>
          <w:rFonts w:asciiTheme="minorHAnsi" w:hAnsiTheme="minorHAnsi" w:cs="Arial"/>
          <w:bCs/>
          <w:iCs/>
          <w:lang w:val="en-IE"/>
        </w:rPr>
        <w:t xml:space="preserve">action tasks SLIS with </w:t>
      </w:r>
      <w:r w:rsidRPr="00F23544">
        <w:rPr>
          <w:rFonts w:asciiTheme="minorHAnsi" w:hAnsiTheme="minorHAnsi" w:cs="Arial"/>
          <w:bCs/>
          <w:iCs/>
          <w:lang w:val="en-IE"/>
        </w:rPr>
        <w:t>expansion of remote interpreting</w:t>
      </w:r>
      <w:r w:rsidR="00524626" w:rsidRPr="00524626">
        <w:rPr>
          <w:rFonts w:asciiTheme="minorHAnsi" w:hAnsiTheme="minorHAnsi" w:cs="Arial"/>
          <w:bCs/>
          <w:iCs/>
          <w:lang w:val="en-IE"/>
        </w:rPr>
        <w:t xml:space="preserve"> </w:t>
      </w:r>
      <w:r w:rsidR="00524626">
        <w:rPr>
          <w:rFonts w:asciiTheme="minorHAnsi" w:hAnsiTheme="minorHAnsi" w:cs="Arial"/>
          <w:bCs/>
          <w:iCs/>
          <w:lang w:val="en-IE"/>
        </w:rPr>
        <w:t>by extending the hours of service delivery of IRIS.  Other c</w:t>
      </w:r>
      <w:r>
        <w:rPr>
          <w:rFonts w:asciiTheme="minorHAnsi" w:hAnsiTheme="minorHAnsi" w:cs="Arial"/>
          <w:bCs/>
          <w:iCs/>
          <w:lang w:val="en-IE"/>
        </w:rPr>
        <w:t xml:space="preserve">ommitments include </w:t>
      </w:r>
      <w:r w:rsidR="00524626" w:rsidRPr="00F23544">
        <w:rPr>
          <w:rFonts w:asciiTheme="minorHAnsi" w:eastAsia="Calibri" w:hAnsiTheme="minorHAnsi" w:cs="Arial"/>
          <w:color w:val="000000"/>
          <w:lang w:val="en-IE" w:eastAsia="en-IE"/>
        </w:rPr>
        <w:t>increasing the number of trained Sign</w:t>
      </w:r>
      <w:r w:rsidR="00524626">
        <w:rPr>
          <w:rFonts w:asciiTheme="minorHAnsi" w:eastAsia="Calibri" w:hAnsiTheme="minorHAnsi" w:cs="Arial"/>
          <w:color w:val="000000"/>
          <w:lang w:val="en-IE" w:eastAsia="en-IE"/>
        </w:rPr>
        <w:t xml:space="preserve"> Language and Deaf Interpreters, </w:t>
      </w:r>
      <w:r w:rsidR="00524626">
        <w:rPr>
          <w:rFonts w:asciiTheme="minorHAnsi" w:hAnsiTheme="minorHAnsi" w:cs="Arial"/>
          <w:bCs/>
          <w:iCs/>
          <w:lang w:val="en-IE"/>
        </w:rPr>
        <w:t>development and delivery of a registration system for interpreters</w:t>
      </w:r>
      <w:r w:rsidR="0056278E">
        <w:rPr>
          <w:rFonts w:asciiTheme="minorHAnsi" w:hAnsiTheme="minorHAnsi" w:cs="Arial"/>
          <w:bCs/>
          <w:iCs/>
          <w:lang w:val="en-IE"/>
        </w:rPr>
        <w:t xml:space="preserve"> and</w:t>
      </w:r>
      <w:r w:rsidR="00524626">
        <w:rPr>
          <w:rFonts w:asciiTheme="minorHAnsi" w:hAnsiTheme="minorHAnsi" w:cs="Arial"/>
          <w:bCs/>
          <w:iCs/>
          <w:lang w:val="en-IE"/>
        </w:rPr>
        <w:t xml:space="preserve"> </w:t>
      </w:r>
      <w:r>
        <w:rPr>
          <w:rFonts w:asciiTheme="minorHAnsi" w:hAnsiTheme="minorHAnsi" w:cs="Arial"/>
          <w:bCs/>
          <w:iCs/>
          <w:lang w:val="en-IE"/>
        </w:rPr>
        <w:t xml:space="preserve">enhancing the CPD </w:t>
      </w:r>
      <w:r w:rsidR="0056278E">
        <w:rPr>
          <w:rFonts w:asciiTheme="minorHAnsi" w:hAnsiTheme="minorHAnsi" w:cs="Arial"/>
          <w:bCs/>
          <w:iCs/>
          <w:lang w:val="en-IE"/>
        </w:rPr>
        <w:t xml:space="preserve">and </w:t>
      </w:r>
      <w:r w:rsidR="0056278E" w:rsidRPr="00F23544">
        <w:rPr>
          <w:rFonts w:asciiTheme="minorHAnsi" w:hAnsiTheme="minorHAnsi" w:cs="Arial"/>
          <w:bCs/>
          <w:iCs/>
          <w:lang w:val="en-IE"/>
        </w:rPr>
        <w:t>supports for face-to-face interpreters</w:t>
      </w:r>
      <w:r w:rsidR="0056278E">
        <w:rPr>
          <w:rFonts w:asciiTheme="minorHAnsi" w:hAnsiTheme="minorHAnsi" w:cs="Arial"/>
          <w:bCs/>
          <w:iCs/>
          <w:lang w:val="en-IE"/>
        </w:rPr>
        <w:t xml:space="preserve"> </w:t>
      </w:r>
      <w:r w:rsidR="0056278E" w:rsidRPr="00F23544">
        <w:rPr>
          <w:rFonts w:asciiTheme="minorHAnsi" w:hAnsiTheme="minorHAnsi" w:cs="Arial"/>
          <w:bCs/>
          <w:iCs/>
          <w:lang w:val="en-IE"/>
        </w:rPr>
        <w:t xml:space="preserve">including in a range of </w:t>
      </w:r>
      <w:r w:rsidR="0056278E">
        <w:rPr>
          <w:rFonts w:asciiTheme="minorHAnsi" w:hAnsiTheme="minorHAnsi" w:cs="Arial"/>
          <w:bCs/>
          <w:iCs/>
          <w:lang w:val="en-IE"/>
        </w:rPr>
        <w:t xml:space="preserve">specialist </w:t>
      </w:r>
      <w:r w:rsidR="0056278E" w:rsidRPr="00F23544">
        <w:rPr>
          <w:rFonts w:asciiTheme="minorHAnsi" w:hAnsiTheme="minorHAnsi" w:cs="Arial"/>
          <w:bCs/>
          <w:iCs/>
          <w:lang w:val="en-IE"/>
        </w:rPr>
        <w:t xml:space="preserve">contexts such as legal and medical settings.  </w:t>
      </w:r>
    </w:p>
    <w:p w14:paraId="0B3353F7" w14:textId="77777777" w:rsidR="0056278E" w:rsidRDefault="0056278E" w:rsidP="00B40DA2">
      <w:pPr>
        <w:spacing w:line="276" w:lineRule="auto"/>
        <w:contextualSpacing/>
        <w:rPr>
          <w:rFonts w:asciiTheme="minorHAnsi" w:hAnsiTheme="minorHAnsi" w:cs="Arial"/>
          <w:color w:val="000000"/>
          <w:shd w:val="clear" w:color="auto" w:fill="FFFFFF"/>
          <w:lang w:val="en-IE"/>
        </w:rPr>
      </w:pPr>
    </w:p>
    <w:p w14:paraId="4B28ECAB" w14:textId="77777777" w:rsidR="00602364" w:rsidRDefault="00B40DA2" w:rsidP="00602364">
      <w:pPr>
        <w:spacing w:line="276" w:lineRule="auto"/>
        <w:rPr>
          <w:rFonts w:ascii="Calibri" w:eastAsia="Calibri" w:hAnsi="Calibri"/>
          <w:bCs/>
          <w:iCs/>
          <w:lang w:val="en-IE" w:eastAsia="en-US"/>
        </w:rPr>
      </w:pPr>
      <w:r w:rsidRPr="00F23544">
        <w:rPr>
          <w:rFonts w:asciiTheme="minorHAnsi" w:hAnsiTheme="minorHAnsi" w:cs="Arial"/>
          <w:color w:val="000000"/>
          <w:shd w:val="clear" w:color="auto" w:fill="FFFFFF"/>
          <w:lang w:val="en-IE"/>
        </w:rPr>
        <w:lastRenderedPageBreak/>
        <w:t xml:space="preserve">To equip SLIS in this work, SLIS is now seeking expressions of interest from policy, management or organisational development experts to </w:t>
      </w:r>
      <w:r w:rsidR="0056278E" w:rsidRPr="0056278E">
        <w:rPr>
          <w:rFonts w:ascii="Calibri" w:eastAsia="Calibri" w:hAnsi="Calibri"/>
          <w:lang w:val="en-IE" w:eastAsia="en-US"/>
        </w:rPr>
        <w:t xml:space="preserve">conduct an evaluative study in 2018 of the IRIS service.  </w:t>
      </w:r>
    </w:p>
    <w:p w14:paraId="7C0C2FF6" w14:textId="77777777" w:rsidR="00602364" w:rsidRDefault="00602364" w:rsidP="00602364">
      <w:pPr>
        <w:spacing w:line="276" w:lineRule="auto"/>
        <w:rPr>
          <w:rFonts w:ascii="Calibri" w:eastAsia="Calibri" w:hAnsi="Calibri"/>
          <w:bCs/>
          <w:iCs/>
          <w:lang w:val="en-IE" w:eastAsia="en-US"/>
        </w:rPr>
      </w:pPr>
    </w:p>
    <w:p w14:paraId="7A98FA62" w14:textId="77777777" w:rsidR="0056278E" w:rsidRDefault="0056278E" w:rsidP="00602364">
      <w:pPr>
        <w:spacing w:line="276" w:lineRule="auto"/>
        <w:rPr>
          <w:rFonts w:ascii="Calibri" w:eastAsia="Calibri" w:hAnsi="Calibri"/>
          <w:lang w:val="ga-IE" w:eastAsia="en-US"/>
        </w:rPr>
      </w:pPr>
      <w:r w:rsidRPr="0056278E">
        <w:rPr>
          <w:rFonts w:ascii="Calibri" w:eastAsia="Calibri" w:hAnsi="Calibri"/>
          <w:lang w:val="ga-IE" w:eastAsia="en-US"/>
        </w:rPr>
        <w:t xml:space="preserve">At the core of the provision of interpreting services is ensuring Deaf people can live as full and equal citizens.  </w:t>
      </w:r>
      <w:r w:rsidRPr="0056278E">
        <w:rPr>
          <w:rFonts w:ascii="Calibri" w:eastAsia="Calibri" w:hAnsi="Calibri"/>
          <w:lang w:val="en-IE" w:eastAsia="en-US"/>
        </w:rPr>
        <w:t xml:space="preserve">The Irish Remote Interpreting Service was developed as part of the response to </w:t>
      </w:r>
      <w:r w:rsidRPr="0056278E">
        <w:rPr>
          <w:rFonts w:ascii="Calibri" w:eastAsia="Calibri" w:hAnsi="Calibri"/>
          <w:lang w:val="ga-IE" w:eastAsia="en-US"/>
        </w:rPr>
        <w:t xml:space="preserve">reduce or eliminate inequalities that Deaf people face in relation to accessing information, entitlements and rights.  Public services, such as health, education and employment supports are crucial to social inclusion of the Deaf community, yet many services are not fully accessible to all citizens in accordance with legislation (Equal Status Acts, Disability Act).  </w:t>
      </w:r>
    </w:p>
    <w:p w14:paraId="59CA71EB" w14:textId="77777777" w:rsidR="00602364" w:rsidRPr="0056278E" w:rsidRDefault="00602364" w:rsidP="00602364">
      <w:pPr>
        <w:spacing w:line="276" w:lineRule="auto"/>
        <w:rPr>
          <w:rFonts w:ascii="Calibri" w:eastAsia="Calibri" w:hAnsi="Calibri"/>
          <w:bCs/>
          <w:iCs/>
          <w:lang w:val="en-IE" w:eastAsia="en-US"/>
        </w:rPr>
      </w:pPr>
    </w:p>
    <w:p w14:paraId="46812900" w14:textId="77777777" w:rsidR="0056278E" w:rsidRPr="0056278E" w:rsidRDefault="0056278E" w:rsidP="00602364">
      <w:pPr>
        <w:suppressAutoHyphens w:val="0"/>
        <w:spacing w:after="200" w:line="276" w:lineRule="auto"/>
        <w:rPr>
          <w:rFonts w:ascii="Calibri" w:eastAsia="Calibri" w:hAnsi="Calibri"/>
          <w:lang w:val="en-IE" w:eastAsia="en-US"/>
        </w:rPr>
      </w:pPr>
      <w:r w:rsidRPr="0056278E">
        <w:rPr>
          <w:rFonts w:ascii="Calibri" w:eastAsia="Calibri" w:hAnsi="Calibri"/>
          <w:lang w:val="en-IE" w:eastAsia="en-US"/>
        </w:rPr>
        <w:t xml:space="preserve">IRIS began with a pilot scheme in January 2011 as a collaboration between three organisations active in Deaf community development - Sign Language Interpreting Service (SLIS), DeafHear and the Irish Deaf Society (IDS).  In September 2011, SLIS took on the role of developing the service and has grown the service into a full-time professional service with the support of CIB.  A Remote Interpreting Sub-group, comprising of SLIS, IDS and DeafHear, advises on this development. </w:t>
      </w:r>
    </w:p>
    <w:p w14:paraId="640EBCAA" w14:textId="77777777" w:rsidR="0056278E" w:rsidRPr="0056278E" w:rsidRDefault="0056278E" w:rsidP="00602364">
      <w:pPr>
        <w:suppressAutoHyphens w:val="0"/>
        <w:spacing w:after="200" w:line="276" w:lineRule="auto"/>
        <w:rPr>
          <w:rFonts w:ascii="Calibri" w:eastAsia="Calibri" w:hAnsi="Calibri"/>
          <w:lang w:val="en-IE" w:eastAsia="en-US"/>
        </w:rPr>
      </w:pPr>
      <w:r w:rsidRPr="0056278E">
        <w:rPr>
          <w:rFonts w:ascii="Calibri" w:eastAsia="Calibri" w:hAnsi="Calibri"/>
          <w:lang w:val="en-IE" w:eastAsia="en-US"/>
        </w:rPr>
        <w:t>An evaluation of IRIS was carried out in 2016</w:t>
      </w:r>
      <w:r w:rsidR="0070763B">
        <w:rPr>
          <w:rStyle w:val="FootnoteReference"/>
          <w:rFonts w:ascii="Calibri" w:eastAsia="Calibri" w:hAnsi="Calibri"/>
          <w:lang w:val="en-IE" w:eastAsia="en-US"/>
        </w:rPr>
        <w:footnoteReference w:id="2"/>
      </w:r>
      <w:r w:rsidRPr="0056278E">
        <w:rPr>
          <w:rFonts w:ascii="Calibri" w:eastAsia="Calibri" w:hAnsi="Calibri"/>
          <w:lang w:val="en-IE" w:eastAsia="en-US"/>
        </w:rPr>
        <w:t>.  The evaluation reviewed IRIS dat</w:t>
      </w:r>
      <w:r w:rsidR="0070763B">
        <w:rPr>
          <w:rFonts w:ascii="Calibri" w:eastAsia="Calibri" w:hAnsi="Calibri"/>
          <w:lang w:val="en-IE" w:eastAsia="en-US"/>
        </w:rPr>
        <w:t>a and practice from 2011 to 2015</w:t>
      </w:r>
      <w:r w:rsidRPr="0056278E">
        <w:rPr>
          <w:rFonts w:ascii="Calibri" w:eastAsia="Calibri" w:hAnsi="Calibri"/>
          <w:lang w:val="en-IE" w:eastAsia="en-US"/>
        </w:rPr>
        <w:t xml:space="preserve"> inclusive, included a short literature review, and consultations with stakeholders (including Deaf users and public service providers).  The evaluation identified a number of development needs for IRIS and provided 16 recommendations to advance the service. </w:t>
      </w:r>
    </w:p>
    <w:p w14:paraId="2468B388" w14:textId="77777777" w:rsidR="0056278E" w:rsidRDefault="0056278E" w:rsidP="00602364">
      <w:pPr>
        <w:suppressAutoHyphens w:val="0"/>
        <w:spacing w:after="200" w:line="276" w:lineRule="auto"/>
        <w:rPr>
          <w:rFonts w:ascii="Calibri" w:eastAsia="Calibri" w:hAnsi="Calibri"/>
          <w:lang w:val="en-IE" w:eastAsia="en-US"/>
        </w:rPr>
      </w:pPr>
      <w:r w:rsidRPr="0056278E">
        <w:rPr>
          <w:rFonts w:ascii="Calibri" w:eastAsia="Calibri" w:hAnsi="Calibri"/>
          <w:lang w:val="en-GB" w:eastAsia="en-US"/>
        </w:rPr>
        <w:t xml:space="preserve">The NDIS 2017-2021 tasks SLIS to develop this service as part of the objective to ensure </w:t>
      </w:r>
      <w:r w:rsidRPr="0056278E">
        <w:rPr>
          <w:rFonts w:ascii="Calibri" w:eastAsia="Calibri" w:hAnsi="Calibri"/>
          <w:lang w:val="en-IE" w:eastAsia="en-US"/>
        </w:rPr>
        <w:t>appropriate accommodations and resources are in place to ensure people who communicate in different ways can participate as equal citizens.</w:t>
      </w:r>
    </w:p>
    <w:p w14:paraId="5FBC1FDA" w14:textId="77777777" w:rsidR="00602364" w:rsidRDefault="00602364" w:rsidP="00602364">
      <w:pPr>
        <w:spacing w:line="276" w:lineRule="auto"/>
        <w:rPr>
          <w:rFonts w:asciiTheme="minorHAnsi" w:hAnsiTheme="minorHAnsi" w:cs="Arial"/>
          <w:lang w:val="en-IE"/>
        </w:rPr>
      </w:pPr>
      <w:r>
        <w:rPr>
          <w:rFonts w:asciiTheme="minorHAnsi" w:hAnsiTheme="minorHAnsi"/>
          <w:lang w:val="en-IE"/>
        </w:rPr>
        <w:t xml:space="preserve">Recent </w:t>
      </w:r>
      <w:r w:rsidR="0070763B">
        <w:rPr>
          <w:rFonts w:asciiTheme="minorHAnsi" w:hAnsiTheme="minorHAnsi"/>
          <w:lang w:val="en-IE"/>
        </w:rPr>
        <w:t xml:space="preserve">research from the </w:t>
      </w:r>
      <w:r>
        <w:rPr>
          <w:rFonts w:asciiTheme="minorHAnsi" w:hAnsiTheme="minorHAnsi"/>
          <w:lang w:val="en-IE"/>
        </w:rPr>
        <w:t xml:space="preserve">Citizens </w:t>
      </w:r>
      <w:r w:rsidR="00246BF0">
        <w:rPr>
          <w:rFonts w:asciiTheme="minorHAnsi" w:hAnsiTheme="minorHAnsi"/>
          <w:lang w:val="en-IE"/>
        </w:rPr>
        <w:t>Information</w:t>
      </w:r>
      <w:r w:rsidR="0070763B">
        <w:rPr>
          <w:rFonts w:asciiTheme="minorHAnsi" w:hAnsiTheme="minorHAnsi"/>
          <w:lang w:val="en-IE"/>
        </w:rPr>
        <w:t xml:space="preserve"> Board</w:t>
      </w:r>
      <w:r w:rsidRPr="00F23544">
        <w:rPr>
          <w:rStyle w:val="FootnoteReference"/>
          <w:rFonts w:asciiTheme="minorHAnsi" w:hAnsiTheme="minorHAnsi"/>
          <w:lang w:val="en-IE"/>
        </w:rPr>
        <w:footnoteReference w:id="3"/>
      </w:r>
      <w:r w:rsidRPr="00F23544">
        <w:rPr>
          <w:rFonts w:asciiTheme="minorHAnsi" w:hAnsiTheme="minorHAnsi"/>
          <w:lang w:val="en-IE"/>
        </w:rPr>
        <w:t xml:space="preserve"> </w:t>
      </w:r>
      <w:r>
        <w:rPr>
          <w:rFonts w:asciiTheme="minorHAnsi" w:hAnsiTheme="minorHAnsi"/>
          <w:lang w:val="en-IE"/>
        </w:rPr>
        <w:t xml:space="preserve">highlights IRIS as a </w:t>
      </w:r>
      <w:r w:rsidRPr="00602364">
        <w:rPr>
          <w:rFonts w:asciiTheme="minorHAnsi" w:hAnsiTheme="minorHAnsi"/>
          <w:lang w:val="en-IE"/>
        </w:rPr>
        <w:t xml:space="preserve">cost effective support for </w:t>
      </w:r>
      <w:r>
        <w:rPr>
          <w:rFonts w:asciiTheme="minorHAnsi" w:hAnsiTheme="minorHAnsi"/>
          <w:lang w:val="en-IE"/>
        </w:rPr>
        <w:t xml:space="preserve">access and social inclusion purposes and recommends expanding IRIS.  </w:t>
      </w:r>
    </w:p>
    <w:p w14:paraId="4F1ED7EB" w14:textId="77777777" w:rsidR="00602364" w:rsidRPr="00602364" w:rsidRDefault="00602364" w:rsidP="00602364">
      <w:pPr>
        <w:spacing w:line="276" w:lineRule="auto"/>
        <w:rPr>
          <w:rFonts w:asciiTheme="minorHAnsi" w:hAnsiTheme="minorHAnsi" w:cs="Arial"/>
          <w:lang w:val="en-IE"/>
        </w:rPr>
      </w:pPr>
    </w:p>
    <w:p w14:paraId="6D4E3786" w14:textId="77777777" w:rsidR="0056278E" w:rsidRPr="0056278E" w:rsidRDefault="0056278E" w:rsidP="00602364">
      <w:pPr>
        <w:suppressAutoHyphens w:val="0"/>
        <w:spacing w:after="200" w:line="276" w:lineRule="auto"/>
        <w:rPr>
          <w:rFonts w:ascii="Calibri" w:eastAsia="Calibri" w:hAnsi="Calibri"/>
          <w:lang w:val="en-IE" w:eastAsia="en-US"/>
        </w:rPr>
      </w:pPr>
      <w:r>
        <w:rPr>
          <w:rFonts w:ascii="Calibri" w:eastAsia="Calibri" w:hAnsi="Calibri"/>
          <w:lang w:val="en-IE" w:eastAsia="en-US"/>
        </w:rPr>
        <w:t xml:space="preserve">The 2018 evaluation of IRIS will inform development of this remote interpreting service.  </w:t>
      </w:r>
    </w:p>
    <w:p w14:paraId="6CB4F1C2" w14:textId="77777777" w:rsidR="00602364" w:rsidRDefault="00602364" w:rsidP="00B40DA2">
      <w:pPr>
        <w:spacing w:line="276" w:lineRule="auto"/>
        <w:rPr>
          <w:rFonts w:asciiTheme="minorHAnsi" w:hAnsiTheme="minorHAnsi" w:cs="Arial"/>
          <w:b/>
          <w:bCs/>
          <w:color w:val="4F83BE"/>
          <w:lang w:val="en-IE"/>
        </w:rPr>
      </w:pPr>
    </w:p>
    <w:p w14:paraId="74AB96D6" w14:textId="77777777" w:rsidR="00602364" w:rsidRDefault="00602364" w:rsidP="00B40DA2">
      <w:pPr>
        <w:spacing w:line="276" w:lineRule="auto"/>
        <w:rPr>
          <w:rFonts w:asciiTheme="minorHAnsi" w:hAnsiTheme="minorHAnsi" w:cs="Arial"/>
          <w:b/>
          <w:bCs/>
          <w:color w:val="4F83BE"/>
          <w:lang w:val="en-IE"/>
        </w:rPr>
      </w:pPr>
    </w:p>
    <w:p w14:paraId="75C67737" w14:textId="77777777" w:rsidR="00B40DA2" w:rsidRPr="00F23544" w:rsidRDefault="00B40DA2" w:rsidP="00B40DA2">
      <w:pPr>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lastRenderedPageBreak/>
        <w:t>1.</w:t>
      </w:r>
      <w:r>
        <w:rPr>
          <w:rFonts w:asciiTheme="minorHAnsi" w:hAnsiTheme="minorHAnsi" w:cs="Arial"/>
          <w:b/>
          <w:bCs/>
          <w:color w:val="4F83BE"/>
          <w:lang w:val="en-IE"/>
        </w:rPr>
        <w:t>3</w:t>
      </w:r>
      <w:r w:rsidRPr="00F23544">
        <w:rPr>
          <w:rFonts w:asciiTheme="minorHAnsi" w:hAnsiTheme="minorHAnsi" w:cs="Arial"/>
          <w:b/>
          <w:bCs/>
          <w:color w:val="4F83BE"/>
          <w:lang w:val="en-IE"/>
        </w:rPr>
        <w:t xml:space="preserve"> Sign Language Interpreting Service (SLIS) requirements</w:t>
      </w:r>
    </w:p>
    <w:p w14:paraId="59D87356" w14:textId="77777777" w:rsidR="00602364" w:rsidRDefault="00B40DA2" w:rsidP="00602364">
      <w:pPr>
        <w:pStyle w:val="Closing"/>
        <w:spacing w:line="276" w:lineRule="auto"/>
        <w:rPr>
          <w:rFonts w:ascii="Calibri" w:eastAsia="Calibri" w:hAnsi="Calibri"/>
          <w:lang w:val="en-IE" w:eastAsia="en-US"/>
        </w:rPr>
      </w:pPr>
      <w:r w:rsidRPr="00F23544">
        <w:rPr>
          <w:rFonts w:asciiTheme="minorHAnsi" w:hAnsiTheme="minorHAnsi" w:cs="Arial"/>
          <w:lang w:val="en-IE"/>
        </w:rPr>
        <w:t xml:space="preserve">The successful tenderer will </w:t>
      </w:r>
      <w:r w:rsidR="00602364" w:rsidRPr="00602364">
        <w:rPr>
          <w:rFonts w:ascii="Calibri" w:eastAsia="Calibri" w:hAnsi="Calibri"/>
          <w:lang w:val="en-IE" w:eastAsia="en-US"/>
        </w:rPr>
        <w:t xml:space="preserve">evaluate the access, progress and effectiveness of the </w:t>
      </w:r>
      <w:r w:rsidR="00602364">
        <w:rPr>
          <w:rFonts w:ascii="Calibri" w:eastAsia="Calibri" w:hAnsi="Calibri"/>
          <w:lang w:val="en-IE" w:eastAsia="en-US"/>
        </w:rPr>
        <w:t xml:space="preserve">IRIS </w:t>
      </w:r>
      <w:r w:rsidR="00602364" w:rsidRPr="00602364">
        <w:rPr>
          <w:rFonts w:ascii="Calibri" w:eastAsia="Calibri" w:hAnsi="Calibri"/>
          <w:lang w:val="en-IE" w:eastAsia="en-US"/>
        </w:rPr>
        <w:t xml:space="preserve">service with respect to the SLIS and NDIS objectives and to inform future development. </w:t>
      </w:r>
    </w:p>
    <w:p w14:paraId="6DE3022C" w14:textId="5F7FD390" w:rsidR="001A268E" w:rsidRDefault="00602364" w:rsidP="008C543B">
      <w:pPr>
        <w:pStyle w:val="Closing"/>
        <w:spacing w:line="276" w:lineRule="auto"/>
        <w:rPr>
          <w:rFonts w:ascii="Calibri" w:eastAsia="Calibri" w:hAnsi="Calibri"/>
          <w:lang w:val="en-IE" w:eastAsia="en-US"/>
        </w:rPr>
      </w:pPr>
      <w:r>
        <w:rPr>
          <w:rFonts w:ascii="Calibri" w:eastAsia="Calibri" w:hAnsi="Calibri"/>
          <w:lang w:val="en-IE" w:eastAsia="en-US"/>
        </w:rPr>
        <w:t>Consultations with key stakehold</w:t>
      </w:r>
      <w:r w:rsidR="001A268E">
        <w:rPr>
          <w:rFonts w:ascii="Calibri" w:eastAsia="Calibri" w:hAnsi="Calibri"/>
          <w:lang w:val="en-IE" w:eastAsia="en-US"/>
        </w:rPr>
        <w:t xml:space="preserve">ers, to </w:t>
      </w:r>
      <w:r>
        <w:rPr>
          <w:rFonts w:ascii="Calibri" w:eastAsia="Calibri" w:hAnsi="Calibri"/>
          <w:lang w:val="en-IE" w:eastAsia="en-US"/>
        </w:rPr>
        <w:t>include the Deaf community (users and non-users of the service), service providers and CIB and SLIS staff</w:t>
      </w:r>
      <w:r w:rsidR="001A268E">
        <w:rPr>
          <w:rFonts w:ascii="Calibri" w:eastAsia="Calibri" w:hAnsi="Calibri"/>
          <w:lang w:val="en-IE" w:eastAsia="en-US"/>
        </w:rPr>
        <w:t xml:space="preserve">, </w:t>
      </w:r>
      <w:r w:rsidR="001A268E">
        <w:rPr>
          <w:rFonts w:asciiTheme="minorHAnsi" w:eastAsiaTheme="minorEastAsia" w:hAnsiTheme="minorHAnsi"/>
          <w:lang w:val="en-IE" w:eastAsia="en-US"/>
        </w:rPr>
        <w:t xml:space="preserve">should be carried out to establish </w:t>
      </w:r>
      <w:r w:rsidR="001A268E" w:rsidRPr="00F23544">
        <w:rPr>
          <w:rFonts w:asciiTheme="minorHAnsi" w:eastAsiaTheme="minorEastAsia" w:hAnsiTheme="minorHAnsi"/>
          <w:lang w:val="en-IE" w:eastAsia="en-US"/>
        </w:rPr>
        <w:t>a qualitative assessment of need</w:t>
      </w:r>
      <w:r w:rsidR="001A268E">
        <w:rPr>
          <w:rFonts w:asciiTheme="minorHAnsi" w:eastAsiaTheme="minorEastAsia" w:hAnsiTheme="minorHAnsi"/>
          <w:lang w:val="en-IE" w:eastAsia="en-US"/>
        </w:rPr>
        <w:t>s</w:t>
      </w:r>
      <w:r w:rsidR="001A268E" w:rsidRPr="00F23544">
        <w:rPr>
          <w:rFonts w:asciiTheme="minorHAnsi" w:eastAsiaTheme="minorEastAsia" w:hAnsiTheme="minorHAnsi"/>
          <w:lang w:val="en-IE" w:eastAsia="en-US"/>
        </w:rPr>
        <w:t xml:space="preserve"> and responsibilities from </w:t>
      </w:r>
      <w:r w:rsidR="001A268E">
        <w:rPr>
          <w:rFonts w:asciiTheme="minorHAnsi" w:eastAsiaTheme="minorEastAsia" w:hAnsiTheme="minorHAnsi"/>
          <w:lang w:val="en-IE" w:eastAsia="en-US"/>
        </w:rPr>
        <w:t xml:space="preserve">stakeholder </w:t>
      </w:r>
      <w:r w:rsidR="001A268E" w:rsidRPr="00F23544">
        <w:rPr>
          <w:rFonts w:asciiTheme="minorHAnsi" w:eastAsiaTheme="minorEastAsia" w:hAnsiTheme="minorHAnsi"/>
          <w:lang w:val="en-IE" w:eastAsia="en-US"/>
        </w:rPr>
        <w:t>perspectives</w:t>
      </w:r>
      <w:r>
        <w:rPr>
          <w:rFonts w:ascii="Calibri" w:eastAsia="Calibri" w:hAnsi="Calibri"/>
          <w:lang w:val="en-IE" w:eastAsia="en-US"/>
        </w:rPr>
        <w:t>.</w:t>
      </w:r>
    </w:p>
    <w:p w14:paraId="38D74B98" w14:textId="4C853226" w:rsidR="00602364" w:rsidRPr="00602364" w:rsidRDefault="00602364" w:rsidP="00602364">
      <w:pPr>
        <w:suppressAutoHyphens w:val="0"/>
        <w:spacing w:line="276" w:lineRule="auto"/>
        <w:rPr>
          <w:rFonts w:ascii="Calibri" w:eastAsia="Calibri" w:hAnsi="Calibri"/>
          <w:lang w:val="en-IE" w:eastAsia="en-US"/>
        </w:rPr>
      </w:pPr>
      <w:r w:rsidRPr="00602364">
        <w:rPr>
          <w:rFonts w:ascii="Calibri" w:eastAsia="Calibri" w:hAnsi="Calibri"/>
          <w:lang w:val="en-IE" w:eastAsia="en-US"/>
        </w:rPr>
        <w:t xml:space="preserve">The study </w:t>
      </w:r>
      <w:r w:rsidR="00246BF0">
        <w:rPr>
          <w:rFonts w:ascii="Calibri" w:eastAsia="Calibri" w:hAnsi="Calibri"/>
          <w:lang w:val="en-IE" w:eastAsia="en-US"/>
        </w:rPr>
        <w:t>must</w:t>
      </w:r>
      <w:r w:rsidR="00253119">
        <w:rPr>
          <w:rFonts w:ascii="Calibri" w:eastAsia="Calibri" w:hAnsi="Calibri"/>
          <w:lang w:val="en-IE" w:eastAsia="en-US"/>
        </w:rPr>
        <w:t xml:space="preserve"> provide the following</w:t>
      </w:r>
      <w:r w:rsidR="00246BF0">
        <w:rPr>
          <w:rFonts w:ascii="Calibri" w:eastAsia="Calibri" w:hAnsi="Calibri"/>
          <w:lang w:val="en-IE" w:eastAsia="en-US"/>
        </w:rPr>
        <w:t>:</w:t>
      </w:r>
      <w:r w:rsidR="00246BF0" w:rsidRPr="00602364">
        <w:rPr>
          <w:rFonts w:ascii="Calibri" w:eastAsia="Calibri" w:hAnsi="Calibri"/>
          <w:lang w:val="en-IE" w:eastAsia="en-US"/>
        </w:rPr>
        <w:t xml:space="preserve"> </w:t>
      </w:r>
    </w:p>
    <w:p w14:paraId="367BD891" w14:textId="77777777" w:rsidR="00602364" w:rsidRPr="00602364" w:rsidRDefault="00253119" w:rsidP="00602364">
      <w:pPr>
        <w:numPr>
          <w:ilvl w:val="0"/>
          <w:numId w:val="11"/>
        </w:numPr>
        <w:suppressAutoHyphens w:val="0"/>
        <w:spacing w:after="200" w:line="276" w:lineRule="auto"/>
        <w:contextualSpacing/>
        <w:rPr>
          <w:rFonts w:ascii="Calibri" w:eastAsia="Calibri" w:hAnsi="Calibri"/>
          <w:lang w:val="en-IE" w:eastAsia="en-US"/>
        </w:rPr>
      </w:pPr>
      <w:r>
        <w:rPr>
          <w:rFonts w:ascii="Calibri" w:eastAsia="Calibri" w:hAnsi="Calibri"/>
          <w:lang w:val="en-IE" w:eastAsia="en-US"/>
        </w:rPr>
        <w:t xml:space="preserve">An </w:t>
      </w:r>
      <w:r w:rsidR="00602364" w:rsidRPr="00602364">
        <w:rPr>
          <w:rFonts w:ascii="Calibri" w:eastAsia="Calibri" w:hAnsi="Calibri"/>
          <w:lang w:val="en-IE" w:eastAsia="en-US"/>
        </w:rPr>
        <w:t xml:space="preserve">Outline the </w:t>
      </w:r>
      <w:r w:rsidR="001A268E">
        <w:rPr>
          <w:rFonts w:ascii="Calibri" w:eastAsia="Calibri" w:hAnsi="Calibri"/>
          <w:lang w:val="en-IE" w:eastAsia="en-US"/>
        </w:rPr>
        <w:t xml:space="preserve">current </w:t>
      </w:r>
      <w:r w:rsidR="00602364" w:rsidRPr="00602364">
        <w:rPr>
          <w:rFonts w:ascii="Calibri" w:eastAsia="Calibri" w:hAnsi="Calibri"/>
          <w:lang w:val="en-IE" w:eastAsia="en-US"/>
        </w:rPr>
        <w:t>context for development</w:t>
      </w:r>
      <w:r w:rsidR="001A268E">
        <w:rPr>
          <w:rFonts w:ascii="Calibri" w:eastAsia="Calibri" w:hAnsi="Calibri"/>
          <w:lang w:val="en-IE" w:eastAsia="en-US"/>
        </w:rPr>
        <w:t xml:space="preserve"> of IRIS including public policies.</w:t>
      </w:r>
      <w:r w:rsidR="00602364" w:rsidRPr="00602364">
        <w:rPr>
          <w:rFonts w:ascii="Calibri" w:eastAsia="Calibri" w:hAnsi="Calibri"/>
          <w:lang w:val="en-IE" w:eastAsia="en-US"/>
        </w:rPr>
        <w:t xml:space="preserve"> </w:t>
      </w:r>
    </w:p>
    <w:p w14:paraId="482FFE0E" w14:textId="5DFCDB24" w:rsidR="00602364" w:rsidRPr="00602364" w:rsidRDefault="00253119" w:rsidP="00602364">
      <w:pPr>
        <w:numPr>
          <w:ilvl w:val="0"/>
          <w:numId w:val="11"/>
        </w:numPr>
        <w:suppressAutoHyphens w:val="0"/>
        <w:spacing w:after="200" w:line="276" w:lineRule="auto"/>
        <w:contextualSpacing/>
        <w:rPr>
          <w:rFonts w:ascii="Calibri" w:eastAsia="Calibri" w:hAnsi="Calibri"/>
          <w:lang w:val="en-IE" w:eastAsia="en-US"/>
        </w:rPr>
      </w:pPr>
      <w:r>
        <w:rPr>
          <w:rFonts w:ascii="Calibri" w:eastAsia="Calibri" w:hAnsi="Calibri"/>
          <w:lang w:val="en-IE" w:eastAsia="en-US"/>
        </w:rPr>
        <w:t>Analys</w:t>
      </w:r>
      <w:r w:rsidR="008C543B">
        <w:rPr>
          <w:rFonts w:ascii="Calibri" w:eastAsia="Calibri" w:hAnsi="Calibri"/>
          <w:lang w:val="en-IE" w:eastAsia="en-US"/>
        </w:rPr>
        <w:t>is</w:t>
      </w:r>
      <w:r w:rsidRPr="00602364">
        <w:rPr>
          <w:rFonts w:ascii="Calibri" w:eastAsia="Calibri" w:hAnsi="Calibri"/>
          <w:lang w:val="en-IE" w:eastAsia="en-US"/>
        </w:rPr>
        <w:t xml:space="preserve"> </w:t>
      </w:r>
      <w:r>
        <w:rPr>
          <w:rFonts w:ascii="Calibri" w:eastAsia="Calibri" w:hAnsi="Calibri"/>
          <w:lang w:val="en-IE" w:eastAsia="en-US"/>
        </w:rPr>
        <w:t xml:space="preserve">of </w:t>
      </w:r>
      <w:r w:rsidR="00602364" w:rsidRPr="00602364">
        <w:rPr>
          <w:rFonts w:ascii="Calibri" w:eastAsia="Calibri" w:hAnsi="Calibri"/>
          <w:lang w:val="en-IE" w:eastAsia="en-US"/>
        </w:rPr>
        <w:t>IRIS development, d</w:t>
      </w:r>
      <w:r w:rsidR="0070763B">
        <w:rPr>
          <w:rFonts w:ascii="Calibri" w:eastAsia="Calibri" w:hAnsi="Calibri"/>
          <w:lang w:val="en-IE" w:eastAsia="en-US"/>
        </w:rPr>
        <w:t>ata and practice from 2016 -</w:t>
      </w:r>
      <w:r w:rsidR="00602364" w:rsidRPr="00602364">
        <w:rPr>
          <w:rFonts w:ascii="Calibri" w:eastAsia="Calibri" w:hAnsi="Calibri"/>
          <w:lang w:val="en-IE" w:eastAsia="en-US"/>
        </w:rPr>
        <w:t xml:space="preserve"> 2018.  </w:t>
      </w:r>
    </w:p>
    <w:p w14:paraId="74322E95" w14:textId="4B9DAF96" w:rsidR="00602364" w:rsidRPr="00602364" w:rsidRDefault="00253119" w:rsidP="00602364">
      <w:pPr>
        <w:numPr>
          <w:ilvl w:val="0"/>
          <w:numId w:val="11"/>
        </w:numPr>
        <w:suppressAutoHyphens w:val="0"/>
        <w:spacing w:after="200" w:line="276" w:lineRule="auto"/>
        <w:contextualSpacing/>
        <w:rPr>
          <w:rFonts w:ascii="Calibri" w:eastAsia="Calibri" w:hAnsi="Calibri"/>
          <w:lang w:val="en-IE" w:eastAsia="en-US"/>
        </w:rPr>
      </w:pPr>
      <w:r>
        <w:rPr>
          <w:rFonts w:ascii="Calibri" w:eastAsia="Calibri" w:hAnsi="Calibri"/>
          <w:lang w:val="en-IE" w:eastAsia="en-US"/>
        </w:rPr>
        <w:t>A</w:t>
      </w:r>
      <w:r w:rsidR="00602364" w:rsidRPr="00602364">
        <w:rPr>
          <w:rFonts w:ascii="Calibri" w:eastAsia="Calibri" w:hAnsi="Calibri"/>
          <w:lang w:val="en-IE" w:eastAsia="en-US"/>
        </w:rPr>
        <w:t xml:space="preserve"> qualitative assessment of access, progress and effectiveness of the service, to include identifying challenges and solutions to making IRIS available within public services and on a national basis.</w:t>
      </w:r>
    </w:p>
    <w:p w14:paraId="380D89E3" w14:textId="1C1B545A" w:rsidR="008C543B" w:rsidRPr="008C543B" w:rsidRDefault="00253119" w:rsidP="008C543B">
      <w:pPr>
        <w:numPr>
          <w:ilvl w:val="0"/>
          <w:numId w:val="11"/>
        </w:numPr>
        <w:suppressAutoHyphens w:val="0"/>
        <w:spacing w:after="200" w:line="276" w:lineRule="auto"/>
        <w:contextualSpacing/>
        <w:rPr>
          <w:rFonts w:ascii="Calibri" w:eastAsia="Calibri" w:hAnsi="Calibri"/>
          <w:lang w:val="en-IE" w:eastAsia="en-US"/>
        </w:rPr>
      </w:pPr>
      <w:r>
        <w:rPr>
          <w:rFonts w:ascii="Calibri" w:eastAsia="Calibri" w:hAnsi="Calibri"/>
          <w:lang w:val="en-IE" w:eastAsia="en-US"/>
        </w:rPr>
        <w:t xml:space="preserve">Deliver </w:t>
      </w:r>
      <w:r w:rsidR="00602364" w:rsidRPr="00602364">
        <w:rPr>
          <w:rFonts w:ascii="Calibri" w:eastAsia="Calibri" w:hAnsi="Calibri"/>
          <w:lang w:val="en-IE" w:eastAsia="en-US"/>
        </w:rPr>
        <w:t>conclusions and recommendations</w:t>
      </w:r>
      <w:r w:rsidR="001A268E">
        <w:rPr>
          <w:rFonts w:ascii="Calibri" w:eastAsia="Calibri" w:hAnsi="Calibri"/>
          <w:lang w:val="en-IE" w:eastAsia="en-US"/>
        </w:rPr>
        <w:t xml:space="preserve"> for future practice and development</w:t>
      </w:r>
      <w:r w:rsidR="00602364" w:rsidRPr="00602364">
        <w:rPr>
          <w:rFonts w:ascii="Calibri" w:eastAsia="Calibri" w:hAnsi="Calibri"/>
          <w:lang w:val="en-IE" w:eastAsia="en-US"/>
        </w:rPr>
        <w:t>.</w:t>
      </w:r>
    </w:p>
    <w:p w14:paraId="4D28230B" w14:textId="486FE5D2" w:rsidR="001A268E" w:rsidRPr="001A268E" w:rsidRDefault="008C543B" w:rsidP="001A268E">
      <w:pPr>
        <w:numPr>
          <w:ilvl w:val="0"/>
          <w:numId w:val="11"/>
        </w:numPr>
        <w:suppressAutoHyphens w:val="0"/>
        <w:spacing w:after="200" w:line="276" w:lineRule="auto"/>
        <w:contextualSpacing/>
        <w:rPr>
          <w:rFonts w:ascii="Calibri" w:eastAsia="Calibri" w:hAnsi="Calibri"/>
          <w:lang w:val="en-IE" w:eastAsia="en-US"/>
        </w:rPr>
      </w:pPr>
      <w:r>
        <w:rPr>
          <w:rFonts w:ascii="Calibri" w:eastAsia="Calibri" w:hAnsi="Calibri"/>
          <w:lang w:val="en-IE" w:eastAsia="en-US"/>
        </w:rPr>
        <w:t>R</w:t>
      </w:r>
      <w:r w:rsidR="00253119">
        <w:rPr>
          <w:rFonts w:ascii="Calibri" w:eastAsia="Calibri" w:hAnsi="Calibri"/>
          <w:lang w:val="en-IE" w:eastAsia="en-US"/>
        </w:rPr>
        <w:t>ecommendations and a</w:t>
      </w:r>
      <w:r w:rsidR="001A268E" w:rsidRPr="001A268E">
        <w:rPr>
          <w:rFonts w:ascii="Calibri" w:eastAsia="Calibri" w:hAnsi="Calibri"/>
          <w:lang w:val="en-IE" w:eastAsia="en-US"/>
        </w:rPr>
        <w:t xml:space="preserve">ctions that will need to </w:t>
      </w:r>
      <w:r w:rsidR="00253119">
        <w:rPr>
          <w:rFonts w:ascii="Calibri" w:eastAsia="Calibri" w:hAnsi="Calibri"/>
          <w:lang w:val="en-IE" w:eastAsia="en-US"/>
        </w:rPr>
        <w:t>be</w:t>
      </w:r>
      <w:r w:rsidR="00253119" w:rsidRPr="001A268E">
        <w:rPr>
          <w:rFonts w:ascii="Calibri" w:eastAsia="Calibri" w:hAnsi="Calibri"/>
          <w:lang w:val="en-IE" w:eastAsia="en-US"/>
        </w:rPr>
        <w:t xml:space="preserve"> </w:t>
      </w:r>
      <w:r w:rsidR="001A268E" w:rsidRPr="001A268E">
        <w:rPr>
          <w:rFonts w:ascii="Calibri" w:eastAsia="Calibri" w:hAnsi="Calibri"/>
          <w:lang w:val="en-IE" w:eastAsia="en-US"/>
        </w:rPr>
        <w:t xml:space="preserve">taken by stakeholders to include resource and financial implications.  </w:t>
      </w:r>
    </w:p>
    <w:p w14:paraId="17D54440" w14:textId="77777777" w:rsidR="001A268E" w:rsidRPr="001A268E" w:rsidRDefault="001A268E" w:rsidP="001A268E">
      <w:pPr>
        <w:numPr>
          <w:ilvl w:val="0"/>
          <w:numId w:val="11"/>
        </w:numPr>
        <w:suppressAutoHyphens w:val="0"/>
        <w:spacing w:after="200" w:line="276" w:lineRule="auto"/>
        <w:contextualSpacing/>
        <w:rPr>
          <w:rFonts w:ascii="Calibri" w:eastAsia="Calibri" w:hAnsi="Calibri"/>
          <w:lang w:val="en-IE" w:eastAsia="en-US"/>
        </w:rPr>
      </w:pPr>
      <w:r w:rsidRPr="001A268E">
        <w:rPr>
          <w:rFonts w:ascii="Calibri" w:eastAsia="Calibri" w:hAnsi="Calibri"/>
          <w:lang w:val="en-IE" w:eastAsia="en-US"/>
        </w:rPr>
        <w:t>Arrange for the presentation of the report to SLIS Board.</w:t>
      </w:r>
    </w:p>
    <w:p w14:paraId="6BA80A43" w14:textId="77777777" w:rsidR="002A2AB5" w:rsidRDefault="001A268E" w:rsidP="008C543B">
      <w:pPr>
        <w:numPr>
          <w:ilvl w:val="0"/>
          <w:numId w:val="11"/>
        </w:numPr>
        <w:suppressAutoHyphens w:val="0"/>
        <w:spacing w:line="276" w:lineRule="auto"/>
        <w:contextualSpacing/>
        <w:rPr>
          <w:rFonts w:ascii="Calibri" w:eastAsia="Calibri" w:hAnsi="Calibri"/>
          <w:lang w:val="en-IE" w:eastAsia="en-US"/>
        </w:rPr>
      </w:pPr>
      <w:r w:rsidRPr="001A268E">
        <w:rPr>
          <w:rFonts w:ascii="Calibri" w:eastAsia="Calibri" w:hAnsi="Calibri"/>
          <w:lang w:val="en-IE" w:eastAsia="en-US"/>
        </w:rPr>
        <w:t>Arrange for the presentation of the report with SLIS to CIB.</w:t>
      </w:r>
    </w:p>
    <w:p w14:paraId="56ACC475" w14:textId="59F4BD59" w:rsidR="00B40DA2" w:rsidRPr="00253119" w:rsidRDefault="001A268E" w:rsidP="008C543B">
      <w:pPr>
        <w:pStyle w:val="ListParagraph"/>
        <w:numPr>
          <w:ilvl w:val="0"/>
          <w:numId w:val="11"/>
        </w:numPr>
        <w:suppressAutoHyphens w:val="0"/>
        <w:spacing w:line="276" w:lineRule="auto"/>
        <w:contextualSpacing/>
        <w:rPr>
          <w:rFonts w:asciiTheme="minorHAnsi" w:hAnsiTheme="minorHAnsi" w:cs="Arial"/>
          <w:lang w:val="en-IE"/>
        </w:rPr>
      </w:pPr>
      <w:r w:rsidRPr="00253119">
        <w:rPr>
          <w:rFonts w:asciiTheme="minorHAnsi" w:hAnsiTheme="minorHAnsi"/>
          <w:lang w:val="en-IE"/>
        </w:rPr>
        <w:t xml:space="preserve">Evaluation report </w:t>
      </w:r>
      <w:r w:rsidR="00B40DA2" w:rsidRPr="00253119">
        <w:rPr>
          <w:rFonts w:asciiTheme="minorHAnsi" w:hAnsiTheme="minorHAnsi"/>
          <w:lang w:val="en-IE"/>
        </w:rPr>
        <w:t xml:space="preserve">should conclude with an executive analysis, providing key messages and recommendations </w:t>
      </w:r>
      <w:r w:rsidRPr="008C543B">
        <w:rPr>
          <w:rFonts w:ascii="Calibri" w:eastAsia="Calibri" w:hAnsi="Calibri"/>
          <w:lang w:val="en-IE" w:eastAsia="en-US"/>
        </w:rPr>
        <w:t xml:space="preserve">for the future development of IRIS, particularly in relation to the NDIS 2017-2021, for SLIS and other key players.  </w:t>
      </w:r>
    </w:p>
    <w:p w14:paraId="3CF9A960" w14:textId="77777777" w:rsidR="001A268E" w:rsidRDefault="001A268E" w:rsidP="00B40DA2">
      <w:pPr>
        <w:spacing w:line="276" w:lineRule="auto"/>
        <w:rPr>
          <w:rFonts w:asciiTheme="minorHAnsi" w:hAnsiTheme="minorHAnsi" w:cs="Arial"/>
          <w:b/>
          <w:color w:val="4F83BE"/>
          <w:lang w:val="en-IE"/>
        </w:rPr>
      </w:pPr>
    </w:p>
    <w:p w14:paraId="50E39ECB" w14:textId="77777777" w:rsidR="00B40DA2" w:rsidRPr="00F23544" w:rsidRDefault="00B40DA2" w:rsidP="00B40DA2">
      <w:pPr>
        <w:spacing w:line="276" w:lineRule="auto"/>
        <w:rPr>
          <w:rFonts w:asciiTheme="minorHAnsi" w:hAnsiTheme="minorHAnsi" w:cs="Arial"/>
          <w:b/>
          <w:color w:val="4F83BE"/>
          <w:lang w:val="en-IE"/>
        </w:rPr>
      </w:pPr>
      <w:r w:rsidRPr="00F23544">
        <w:rPr>
          <w:rFonts w:asciiTheme="minorHAnsi" w:hAnsiTheme="minorHAnsi" w:cs="Arial"/>
          <w:b/>
          <w:color w:val="4F83BE"/>
          <w:lang w:val="en-IE"/>
        </w:rPr>
        <w:t>1.</w:t>
      </w:r>
      <w:r>
        <w:rPr>
          <w:rFonts w:asciiTheme="minorHAnsi" w:hAnsiTheme="minorHAnsi" w:cs="Arial"/>
          <w:b/>
          <w:color w:val="4F83BE"/>
          <w:lang w:val="en-IE"/>
        </w:rPr>
        <w:t>4</w:t>
      </w:r>
      <w:r w:rsidRPr="00F23544">
        <w:rPr>
          <w:rFonts w:asciiTheme="minorHAnsi" w:hAnsiTheme="minorHAnsi" w:cs="Arial"/>
          <w:b/>
          <w:color w:val="4F83BE"/>
          <w:lang w:val="en-IE"/>
        </w:rPr>
        <w:t xml:space="preserve"> Timeframe </w:t>
      </w:r>
    </w:p>
    <w:p w14:paraId="0CAF8924" w14:textId="5504E68D" w:rsidR="008C543B" w:rsidRPr="008C543B" w:rsidRDefault="008C543B" w:rsidP="008C543B">
      <w:pPr>
        <w:spacing w:line="276" w:lineRule="auto"/>
        <w:rPr>
          <w:rFonts w:ascii="Calibri" w:hAnsi="Calibri" w:cs="Arial"/>
          <w:lang w:val="en-IE"/>
        </w:rPr>
      </w:pPr>
      <w:r w:rsidRPr="008C543B">
        <w:rPr>
          <w:rFonts w:ascii="Calibri" w:hAnsi="Calibri" w:cs="Arial"/>
          <w:lang w:val="en-IE"/>
        </w:rPr>
        <w:t>We expect the contract to commence in September 2018</w:t>
      </w:r>
      <w:r>
        <w:rPr>
          <w:rFonts w:ascii="Calibri" w:hAnsi="Calibri" w:cs="Arial"/>
          <w:lang w:val="en-IE"/>
        </w:rPr>
        <w:t>.</w:t>
      </w:r>
    </w:p>
    <w:p w14:paraId="452CDA42" w14:textId="2E902E69" w:rsidR="008C543B" w:rsidRPr="008C543B" w:rsidRDefault="008C543B" w:rsidP="008C543B">
      <w:pPr>
        <w:spacing w:line="276" w:lineRule="auto"/>
        <w:rPr>
          <w:rFonts w:ascii="Calibri" w:hAnsi="Calibri" w:cs="Arial"/>
          <w:lang w:val="en-IE"/>
        </w:rPr>
      </w:pPr>
      <w:r w:rsidRPr="008C543B">
        <w:rPr>
          <w:rFonts w:ascii="Calibri" w:hAnsi="Calibri" w:cs="Arial"/>
          <w:lang w:val="en-IE"/>
        </w:rPr>
        <w:t xml:space="preserve">We expect a draft final report </w:t>
      </w:r>
      <w:r w:rsidRPr="008C543B">
        <w:rPr>
          <w:rFonts w:ascii="Calibri" w:hAnsi="Calibri"/>
        </w:rPr>
        <w:t xml:space="preserve">for review by </w:t>
      </w:r>
      <w:r w:rsidRPr="008C543B">
        <w:rPr>
          <w:rFonts w:ascii="Calibri" w:hAnsi="Calibri" w:cs="Arial"/>
          <w:shd w:val="clear" w:color="auto" w:fill="FFFFFF"/>
          <w:lang w:val="en-IE"/>
        </w:rPr>
        <w:t>SLIS and CIB</w:t>
      </w:r>
      <w:r>
        <w:rPr>
          <w:rFonts w:ascii="Calibri" w:hAnsi="Calibri" w:cs="Arial"/>
          <w:shd w:val="clear" w:color="auto" w:fill="FFFFFF"/>
          <w:lang w:val="en-IE"/>
        </w:rPr>
        <w:t xml:space="preserve"> </w:t>
      </w:r>
      <w:r w:rsidRPr="008C543B">
        <w:rPr>
          <w:rFonts w:ascii="Calibri" w:hAnsi="Calibri" w:cs="Arial"/>
          <w:lang w:val="en-IE"/>
        </w:rPr>
        <w:t>by the 12 November.</w:t>
      </w:r>
    </w:p>
    <w:p w14:paraId="64BDE7F2" w14:textId="77777777" w:rsidR="008C543B" w:rsidRPr="008C543B" w:rsidRDefault="008C543B" w:rsidP="008C543B">
      <w:pPr>
        <w:spacing w:line="276" w:lineRule="auto"/>
        <w:rPr>
          <w:rFonts w:ascii="Calibri" w:hAnsi="Calibri" w:cs="Arial"/>
          <w:lang w:val="en-IE"/>
        </w:rPr>
      </w:pPr>
      <w:r w:rsidRPr="008C543B">
        <w:rPr>
          <w:rFonts w:ascii="Calibri" w:hAnsi="Calibri" w:cs="Arial"/>
          <w:lang w:val="en-IE"/>
        </w:rPr>
        <w:t xml:space="preserve">We expect submission of the Final Report 29 November 2018. </w:t>
      </w:r>
    </w:p>
    <w:p w14:paraId="54C17ED2" w14:textId="77777777" w:rsidR="00B40DA2" w:rsidRPr="00F23544" w:rsidRDefault="00B40DA2" w:rsidP="00B40DA2">
      <w:pPr>
        <w:spacing w:line="276" w:lineRule="auto"/>
        <w:rPr>
          <w:rFonts w:asciiTheme="minorHAnsi" w:hAnsiTheme="minorHAnsi" w:cs="Arial"/>
          <w:shd w:val="clear" w:color="auto" w:fill="FFFFFF"/>
          <w:lang w:val="en-IE"/>
        </w:rPr>
      </w:pPr>
    </w:p>
    <w:p w14:paraId="1E2B2445" w14:textId="77777777" w:rsidR="00B40DA2" w:rsidRPr="00F23544" w:rsidRDefault="00B40DA2" w:rsidP="00B40DA2">
      <w:pPr>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1.</w:t>
      </w:r>
      <w:r>
        <w:rPr>
          <w:rFonts w:asciiTheme="minorHAnsi" w:hAnsiTheme="minorHAnsi" w:cs="Arial"/>
          <w:b/>
          <w:bCs/>
          <w:color w:val="4F83BE"/>
          <w:lang w:val="en-IE"/>
        </w:rPr>
        <w:t>5</w:t>
      </w:r>
      <w:r w:rsidRPr="00F23544">
        <w:rPr>
          <w:rFonts w:asciiTheme="minorHAnsi" w:hAnsiTheme="minorHAnsi" w:cs="Arial"/>
          <w:b/>
          <w:bCs/>
          <w:color w:val="4F83BE"/>
          <w:lang w:val="en-IE"/>
        </w:rPr>
        <w:t xml:space="preserve"> Freedom of Information</w:t>
      </w:r>
    </w:p>
    <w:p w14:paraId="781B26B5" w14:textId="77777777" w:rsidR="00B40DA2" w:rsidRPr="00F23544" w:rsidRDefault="00B40DA2" w:rsidP="00B40DA2">
      <w:pPr>
        <w:spacing w:line="276" w:lineRule="auto"/>
        <w:rPr>
          <w:rFonts w:asciiTheme="minorHAnsi" w:hAnsiTheme="minorHAnsi" w:cs="Arial"/>
          <w:lang w:val="en-IE"/>
        </w:rPr>
      </w:pPr>
      <w:r w:rsidRPr="00F23544">
        <w:rPr>
          <w:rFonts w:asciiTheme="minorHAnsi" w:hAnsiTheme="minorHAnsi" w:cs="Arial"/>
          <w:lang w:val="en-IE"/>
        </w:rPr>
        <w:t>Tenderers are asked to consider if any of the information supplied by them should not be disclosed because of its sensitivity. If this is the case, tenderers should, when providing the information, identify same and specify reasons for its sensitivity. SLIS will consult with tenderers about sensitive information before making a decision on any Freedom of Information request received. Please see section 2.5 in relation to the notification of scores to unsuccessful tenderers.</w:t>
      </w:r>
    </w:p>
    <w:p w14:paraId="44A8DE12" w14:textId="77777777" w:rsidR="001A268E" w:rsidRDefault="00B40DA2" w:rsidP="00B40DA2">
      <w:pPr>
        <w:spacing w:line="276" w:lineRule="auto"/>
        <w:rPr>
          <w:rFonts w:asciiTheme="minorHAnsi" w:hAnsiTheme="minorHAnsi" w:cs="Arial"/>
          <w:lang w:val="en-IE"/>
        </w:rPr>
      </w:pPr>
      <w:r w:rsidRPr="00F23544">
        <w:rPr>
          <w:rFonts w:asciiTheme="minorHAnsi" w:hAnsiTheme="minorHAnsi" w:cs="Arial"/>
          <w:lang w:val="en-IE"/>
        </w:rPr>
        <w:t>If tenderers consider that none of the information supplied by them is sensitive, they should make a statement to that effect. Such information may be released in response to a Freedom of Information request.</w:t>
      </w:r>
    </w:p>
    <w:p w14:paraId="77644849" w14:textId="45E43778" w:rsidR="00774E0E" w:rsidRDefault="00B40DA2" w:rsidP="00774E0E">
      <w:pPr>
        <w:spacing w:line="276" w:lineRule="auto"/>
        <w:rPr>
          <w:rFonts w:asciiTheme="minorHAnsi" w:hAnsiTheme="minorHAnsi" w:cs="Arial"/>
          <w:b/>
          <w:color w:val="4F83BE"/>
          <w:lang w:val="en-IE"/>
        </w:rPr>
      </w:pPr>
      <w:r w:rsidRPr="00F23544">
        <w:rPr>
          <w:rFonts w:asciiTheme="minorHAnsi" w:hAnsiTheme="minorHAnsi" w:cs="Arial"/>
          <w:lang w:val="en-IE"/>
        </w:rPr>
        <w:t>Each application under Freedom of Information is evaluated on its individual merits.</w:t>
      </w:r>
    </w:p>
    <w:p w14:paraId="5D361CC4" w14:textId="77777777" w:rsidR="00B40DA2" w:rsidRPr="00F23544" w:rsidRDefault="00B40DA2" w:rsidP="008C543B">
      <w:pPr>
        <w:spacing w:line="276" w:lineRule="auto"/>
        <w:rPr>
          <w:rFonts w:asciiTheme="minorHAnsi" w:hAnsiTheme="minorHAnsi" w:cs="Arial"/>
          <w:lang w:val="en-IE"/>
        </w:rPr>
      </w:pPr>
      <w:r w:rsidRPr="00F23544">
        <w:rPr>
          <w:rFonts w:asciiTheme="minorHAnsi" w:hAnsiTheme="minorHAnsi" w:cs="Arial"/>
          <w:b/>
          <w:color w:val="4F83BE"/>
          <w:lang w:val="en-IE"/>
        </w:rPr>
        <w:lastRenderedPageBreak/>
        <w:t>2. Tender process</w:t>
      </w:r>
    </w:p>
    <w:p w14:paraId="7FFA7BF7" w14:textId="77777777" w:rsidR="00B40DA2" w:rsidRPr="00F23544" w:rsidRDefault="00B40DA2" w:rsidP="00B40DA2">
      <w:pPr>
        <w:spacing w:line="276" w:lineRule="auto"/>
        <w:rPr>
          <w:rFonts w:asciiTheme="minorHAnsi" w:hAnsiTheme="minorHAnsi" w:cs="Arial"/>
          <w:lang w:val="en-IE"/>
        </w:rPr>
      </w:pPr>
    </w:p>
    <w:p w14:paraId="4772C118" w14:textId="77777777" w:rsidR="00B40DA2" w:rsidRPr="00F23544" w:rsidRDefault="00B40DA2" w:rsidP="00B40DA2">
      <w:pPr>
        <w:autoSpaceDE w:val="0"/>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2.1 Query handling</w:t>
      </w:r>
    </w:p>
    <w:p w14:paraId="1866940E" w14:textId="137A721D" w:rsidR="00B40DA2" w:rsidRPr="00F23544" w:rsidRDefault="00B40DA2" w:rsidP="00B40DA2">
      <w:pPr>
        <w:autoSpaceDE w:val="0"/>
        <w:spacing w:line="276" w:lineRule="auto"/>
        <w:rPr>
          <w:rFonts w:asciiTheme="minorHAnsi" w:hAnsiTheme="minorHAnsi" w:cs="Arial"/>
          <w:i/>
          <w:shd w:val="clear" w:color="auto" w:fill="FFFF00"/>
          <w:lang w:val="en-IE"/>
        </w:rPr>
      </w:pPr>
      <w:r w:rsidRPr="00F23544">
        <w:rPr>
          <w:rFonts w:asciiTheme="minorHAnsi" w:hAnsiTheme="minorHAnsi" w:cs="Arial"/>
          <w:color w:val="000000"/>
          <w:lang w:val="en-IE"/>
        </w:rPr>
        <w:t xml:space="preserve">Queries concerning this </w:t>
      </w:r>
      <w:r w:rsidR="0034786A">
        <w:rPr>
          <w:rFonts w:asciiTheme="minorHAnsi" w:hAnsiTheme="minorHAnsi" w:cs="Arial"/>
          <w:color w:val="000000"/>
          <w:lang w:val="en-IE"/>
        </w:rPr>
        <w:t xml:space="preserve">tender </w:t>
      </w:r>
      <w:r w:rsidRPr="00F23544">
        <w:rPr>
          <w:rFonts w:asciiTheme="minorHAnsi" w:hAnsiTheme="minorHAnsi" w:cs="Arial"/>
          <w:color w:val="000000"/>
          <w:lang w:val="en-IE"/>
        </w:rPr>
        <w:t xml:space="preserve">should be emailed to </w:t>
      </w:r>
      <w:hyperlink r:id="rId11" w:history="1">
        <w:r w:rsidRPr="00F23544">
          <w:rPr>
            <w:rStyle w:val="Hyperlink"/>
            <w:rFonts w:asciiTheme="minorHAnsi" w:hAnsiTheme="minorHAnsi"/>
            <w:bCs/>
            <w:lang w:val="en-IE"/>
          </w:rPr>
          <w:t>john.stewart@slis.ie</w:t>
        </w:r>
      </w:hyperlink>
      <w:r w:rsidRPr="00F23544">
        <w:rPr>
          <w:rFonts w:asciiTheme="minorHAnsi" w:hAnsiTheme="minorHAnsi"/>
          <w:lang w:val="en-IE"/>
        </w:rPr>
        <w:t xml:space="preserve"> </w:t>
      </w:r>
      <w:r w:rsidRPr="00F23544">
        <w:rPr>
          <w:rFonts w:asciiTheme="minorHAnsi" w:hAnsiTheme="minorHAnsi" w:cs="Arial"/>
          <w:color w:val="000000"/>
          <w:lang w:val="en-IE"/>
        </w:rPr>
        <w:t xml:space="preserve"> </w:t>
      </w:r>
      <w:r w:rsidR="00AB350E">
        <w:rPr>
          <w:rFonts w:asciiTheme="minorHAnsi" w:hAnsiTheme="minorHAnsi" w:cs="Arial"/>
          <w:color w:val="000000"/>
          <w:lang w:val="en-IE"/>
        </w:rPr>
        <w:t xml:space="preserve">and </w:t>
      </w:r>
      <w:r w:rsidR="00AB350E" w:rsidRPr="000301A7">
        <w:rPr>
          <w:rFonts w:asciiTheme="minorHAnsi" w:hAnsiTheme="minorHAnsi" w:cs="Arial"/>
          <w:color w:val="000000"/>
          <w:lang w:val="en-IE"/>
        </w:rPr>
        <w:t xml:space="preserve">cc to </w:t>
      </w:r>
      <w:hyperlink r:id="rId12" w:history="1">
        <w:r w:rsidR="00AB350E" w:rsidRPr="000301A7">
          <w:rPr>
            <w:rStyle w:val="Hyperlink"/>
            <w:rFonts w:asciiTheme="minorHAnsi" w:hAnsiTheme="minorHAnsi" w:cs="Arial"/>
            <w:lang w:val="en-IE"/>
          </w:rPr>
          <w:t>claire.kellegher@ciboard.ie</w:t>
        </w:r>
      </w:hyperlink>
      <w:r w:rsidR="00AB350E" w:rsidRPr="000301A7">
        <w:rPr>
          <w:rFonts w:asciiTheme="minorHAnsi" w:hAnsiTheme="minorHAnsi" w:cs="Arial"/>
          <w:color w:val="000000"/>
          <w:lang w:val="en-IE"/>
        </w:rPr>
        <w:t xml:space="preserve"> </w:t>
      </w:r>
      <w:r w:rsidRPr="000301A7">
        <w:rPr>
          <w:rFonts w:asciiTheme="minorHAnsi" w:hAnsiTheme="minorHAnsi" w:cs="Arial"/>
          <w:lang w:val="en-IE"/>
        </w:rPr>
        <w:t xml:space="preserve">before 4 pm on </w:t>
      </w:r>
      <w:r w:rsidR="008C543B">
        <w:rPr>
          <w:rFonts w:asciiTheme="minorHAnsi" w:hAnsiTheme="minorHAnsi" w:cs="Arial"/>
          <w:lang w:val="en-IE"/>
        </w:rPr>
        <w:t>16</w:t>
      </w:r>
      <w:r w:rsidR="000301A7">
        <w:rPr>
          <w:rFonts w:asciiTheme="minorHAnsi" w:hAnsiTheme="minorHAnsi" w:cs="Arial"/>
          <w:lang w:val="en-IE"/>
        </w:rPr>
        <w:t xml:space="preserve"> August</w:t>
      </w:r>
      <w:r w:rsidR="00681CE7" w:rsidRPr="000301A7">
        <w:rPr>
          <w:rFonts w:asciiTheme="minorHAnsi" w:hAnsiTheme="minorHAnsi" w:cs="Arial"/>
          <w:lang w:val="en-IE"/>
        </w:rPr>
        <w:t xml:space="preserve"> </w:t>
      </w:r>
      <w:r w:rsidRPr="000301A7">
        <w:rPr>
          <w:rFonts w:asciiTheme="minorHAnsi" w:hAnsiTheme="minorHAnsi" w:cs="Arial"/>
          <w:lang w:val="en-IE"/>
        </w:rPr>
        <w:t>2018</w:t>
      </w:r>
      <w:r w:rsidRPr="000301A7">
        <w:rPr>
          <w:rFonts w:asciiTheme="minorHAnsi" w:hAnsiTheme="minorHAnsi" w:cs="Arial"/>
          <w:i/>
          <w:shd w:val="clear" w:color="auto" w:fill="FFFFFF"/>
          <w:lang w:val="en-IE"/>
        </w:rPr>
        <w:t>.</w:t>
      </w:r>
    </w:p>
    <w:p w14:paraId="324AAADD" w14:textId="77777777" w:rsidR="00B40DA2" w:rsidRPr="00F23544" w:rsidRDefault="00B40DA2" w:rsidP="00B40DA2">
      <w:pPr>
        <w:autoSpaceDE w:val="0"/>
        <w:spacing w:line="276" w:lineRule="auto"/>
        <w:rPr>
          <w:rFonts w:asciiTheme="minorHAnsi" w:hAnsiTheme="minorHAnsi" w:cs="Arial"/>
          <w:color w:val="000000"/>
          <w:lang w:val="en-IE"/>
        </w:rPr>
      </w:pPr>
    </w:p>
    <w:p w14:paraId="7589A897" w14:textId="77777777" w:rsidR="00B40DA2" w:rsidRPr="00F23544" w:rsidRDefault="00B40DA2" w:rsidP="00B40DA2">
      <w:pPr>
        <w:autoSpaceDE w:val="0"/>
        <w:spacing w:line="276" w:lineRule="auto"/>
        <w:rPr>
          <w:rFonts w:asciiTheme="minorHAnsi" w:hAnsiTheme="minorHAnsi" w:cs="Arial"/>
          <w:color w:val="000000"/>
          <w:lang w:val="en-IE"/>
        </w:rPr>
      </w:pPr>
      <w:r w:rsidRPr="00F23544">
        <w:rPr>
          <w:rFonts w:asciiTheme="minorHAnsi" w:hAnsiTheme="minorHAnsi" w:cs="Arial"/>
          <w:color w:val="000000"/>
          <w:lang w:val="en-IE"/>
        </w:rPr>
        <w:t>Details of queries and answers will be distributed to all prospective vendors, without attribution of source.</w:t>
      </w:r>
    </w:p>
    <w:p w14:paraId="3D158D8F" w14:textId="77777777" w:rsidR="00B40DA2" w:rsidRPr="00F23544" w:rsidRDefault="00B40DA2" w:rsidP="00B40DA2">
      <w:pPr>
        <w:autoSpaceDE w:val="0"/>
        <w:spacing w:line="276" w:lineRule="auto"/>
        <w:rPr>
          <w:rFonts w:asciiTheme="minorHAnsi" w:hAnsiTheme="minorHAnsi" w:cs="Arial"/>
          <w:b/>
          <w:bCs/>
          <w:color w:val="4F83BE"/>
          <w:lang w:val="en-IE"/>
        </w:rPr>
      </w:pPr>
    </w:p>
    <w:p w14:paraId="7EE48595" w14:textId="77777777" w:rsidR="00B40DA2" w:rsidRPr="00F23544" w:rsidRDefault="00B40DA2" w:rsidP="00B40DA2">
      <w:pPr>
        <w:autoSpaceDE w:val="0"/>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2.2 Timing of award.</w:t>
      </w:r>
    </w:p>
    <w:p w14:paraId="253E50AB" w14:textId="3998D33D" w:rsidR="008C543B" w:rsidRPr="008C543B" w:rsidRDefault="008C543B" w:rsidP="008C543B">
      <w:pPr>
        <w:shd w:val="clear" w:color="auto" w:fill="FFFFFF"/>
        <w:autoSpaceDE w:val="0"/>
        <w:spacing w:line="276" w:lineRule="auto"/>
        <w:rPr>
          <w:rFonts w:ascii="Calibri" w:hAnsi="Calibri" w:cs="Arial"/>
          <w:color w:val="000000"/>
          <w:lang w:val="en-IE"/>
        </w:rPr>
      </w:pPr>
      <w:r w:rsidRPr="008C543B">
        <w:rPr>
          <w:rFonts w:ascii="Calibri" w:hAnsi="Calibri" w:cs="Arial"/>
          <w:shd w:val="clear" w:color="auto" w:fill="FFFFFF"/>
          <w:lang w:val="en-IE"/>
        </w:rPr>
        <w:t>2 August 2018</w:t>
      </w:r>
      <w:r w:rsidRPr="008C543B">
        <w:rPr>
          <w:rFonts w:ascii="Calibri" w:hAnsi="Calibri" w:cs="Arial"/>
          <w:color w:val="000000"/>
          <w:lang w:val="en-IE"/>
        </w:rPr>
        <w:t xml:space="preserve">: Request for Tenders </w:t>
      </w:r>
      <w:r>
        <w:rPr>
          <w:rFonts w:ascii="Calibri" w:hAnsi="Calibri" w:cs="Arial"/>
          <w:color w:val="000000"/>
          <w:lang w:val="en-IE"/>
        </w:rPr>
        <w:t xml:space="preserve">published and </w:t>
      </w:r>
      <w:r w:rsidRPr="008C543B">
        <w:rPr>
          <w:rFonts w:ascii="Calibri" w:hAnsi="Calibri" w:cs="Arial"/>
          <w:color w:val="000000"/>
          <w:lang w:val="en-IE"/>
        </w:rPr>
        <w:t>sent to prospective tenderers.</w:t>
      </w:r>
    </w:p>
    <w:p w14:paraId="62A97D7C" w14:textId="77777777" w:rsidR="008C543B" w:rsidRPr="008C543B" w:rsidRDefault="008C543B" w:rsidP="008C543B">
      <w:pPr>
        <w:shd w:val="clear" w:color="auto" w:fill="FFFFFF"/>
        <w:autoSpaceDE w:val="0"/>
        <w:spacing w:line="276" w:lineRule="auto"/>
        <w:ind w:firstLine="720"/>
        <w:rPr>
          <w:rFonts w:ascii="Calibri" w:hAnsi="Calibri" w:cs="Arial"/>
          <w:color w:val="000000"/>
          <w:lang w:val="en-IE"/>
        </w:rPr>
      </w:pPr>
    </w:p>
    <w:p w14:paraId="1B3FD993" w14:textId="77777777" w:rsidR="008C543B" w:rsidRPr="008C543B" w:rsidRDefault="008C543B" w:rsidP="008C543B">
      <w:pPr>
        <w:shd w:val="clear" w:color="auto" w:fill="FFFFFF"/>
        <w:autoSpaceDE w:val="0"/>
        <w:spacing w:line="276" w:lineRule="auto"/>
        <w:rPr>
          <w:rFonts w:ascii="Calibri" w:hAnsi="Calibri" w:cs="Arial"/>
          <w:color w:val="000000"/>
          <w:lang w:val="en-IE"/>
        </w:rPr>
      </w:pPr>
      <w:r w:rsidRPr="008C543B">
        <w:rPr>
          <w:rFonts w:ascii="Calibri" w:hAnsi="Calibri" w:cs="Arial"/>
          <w:shd w:val="clear" w:color="auto" w:fill="FFFFFF"/>
          <w:lang w:val="en-IE"/>
        </w:rPr>
        <w:t xml:space="preserve">16 August </w:t>
      </w:r>
      <w:r w:rsidRPr="008C543B">
        <w:rPr>
          <w:rFonts w:ascii="Calibri" w:hAnsi="Calibri" w:cs="Arial"/>
          <w:color w:val="000000"/>
          <w:shd w:val="clear" w:color="auto" w:fill="FFFFFF"/>
          <w:lang w:val="en-IE"/>
        </w:rPr>
        <w:t>2018 (2 pm)</w:t>
      </w:r>
      <w:r w:rsidRPr="008C543B">
        <w:rPr>
          <w:rFonts w:ascii="Calibri" w:hAnsi="Calibri" w:cs="Arial"/>
          <w:color w:val="000000"/>
          <w:lang w:val="en-IE"/>
        </w:rPr>
        <w:t>: Closing date and time for queries to this tender.</w:t>
      </w:r>
    </w:p>
    <w:p w14:paraId="7B8A9E43" w14:textId="77777777" w:rsidR="008C543B" w:rsidRPr="008C543B" w:rsidRDefault="008C543B" w:rsidP="008C543B">
      <w:pPr>
        <w:shd w:val="clear" w:color="auto" w:fill="FFFFFF"/>
        <w:autoSpaceDE w:val="0"/>
        <w:spacing w:line="276" w:lineRule="auto"/>
        <w:rPr>
          <w:rFonts w:ascii="Calibri" w:hAnsi="Calibri" w:cs="Arial"/>
          <w:color w:val="000000"/>
          <w:lang w:val="en-IE"/>
        </w:rPr>
      </w:pPr>
    </w:p>
    <w:p w14:paraId="0FE66395" w14:textId="77777777" w:rsidR="008C543B" w:rsidRPr="008C543B" w:rsidRDefault="008C543B" w:rsidP="008C543B">
      <w:pPr>
        <w:shd w:val="clear" w:color="auto" w:fill="FFFFFF"/>
        <w:autoSpaceDE w:val="0"/>
        <w:spacing w:line="276" w:lineRule="auto"/>
        <w:rPr>
          <w:rFonts w:ascii="Calibri" w:hAnsi="Calibri" w:cs="Arial"/>
          <w:color w:val="000000"/>
          <w:lang w:val="en-IE"/>
        </w:rPr>
      </w:pPr>
      <w:r w:rsidRPr="008C543B">
        <w:rPr>
          <w:rFonts w:ascii="Calibri" w:hAnsi="Calibri" w:cs="Arial"/>
          <w:lang w:val="en-IE"/>
        </w:rPr>
        <w:t xml:space="preserve">30 August 2018 </w:t>
      </w:r>
      <w:r w:rsidRPr="008C543B">
        <w:rPr>
          <w:rFonts w:ascii="Calibri" w:hAnsi="Calibri" w:cs="Arial"/>
          <w:color w:val="000000"/>
          <w:lang w:val="en-IE"/>
        </w:rPr>
        <w:t>(4 pm): Closing date and time for receipt of tenders.</w:t>
      </w:r>
    </w:p>
    <w:p w14:paraId="6C2B7498" w14:textId="77777777" w:rsidR="0034786A" w:rsidRDefault="0034786A" w:rsidP="00B40DA2">
      <w:pPr>
        <w:spacing w:line="276" w:lineRule="auto"/>
        <w:rPr>
          <w:rFonts w:asciiTheme="minorHAnsi" w:hAnsiTheme="minorHAnsi" w:cs="Arial"/>
          <w:color w:val="000000"/>
          <w:lang w:val="en-IE"/>
        </w:rPr>
      </w:pPr>
    </w:p>
    <w:p w14:paraId="5A24D4DE" w14:textId="77777777" w:rsidR="0034786A" w:rsidRPr="00F23544" w:rsidRDefault="0034786A" w:rsidP="00B40DA2">
      <w:pPr>
        <w:spacing w:line="276" w:lineRule="auto"/>
        <w:rPr>
          <w:rFonts w:asciiTheme="minorHAnsi" w:hAnsiTheme="minorHAnsi" w:cs="Arial"/>
          <w:color w:val="000000"/>
          <w:lang w:val="en-IE"/>
        </w:rPr>
      </w:pPr>
    </w:p>
    <w:p w14:paraId="520726FB" w14:textId="77777777" w:rsidR="00B40DA2" w:rsidRPr="00F23544" w:rsidRDefault="00B40DA2" w:rsidP="00B40DA2">
      <w:pPr>
        <w:autoSpaceDE w:val="0"/>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 xml:space="preserve">2.3 Contract </w:t>
      </w:r>
      <w:r w:rsidRPr="005B58ED">
        <w:rPr>
          <w:rFonts w:asciiTheme="minorHAnsi" w:hAnsiTheme="minorHAnsi" w:cs="Arial"/>
          <w:b/>
          <w:bCs/>
          <w:noProof/>
          <w:color w:val="4F83BE"/>
          <w:lang w:val="en-IE"/>
        </w:rPr>
        <w:t>award</w:t>
      </w:r>
      <w:r>
        <w:rPr>
          <w:rFonts w:asciiTheme="minorHAnsi" w:hAnsiTheme="minorHAnsi" w:cs="Arial"/>
          <w:b/>
          <w:bCs/>
          <w:noProof/>
          <w:color w:val="4F83BE"/>
          <w:lang w:val="en-IE"/>
        </w:rPr>
        <w:t>/</w:t>
      </w:r>
      <w:r w:rsidRPr="005B58ED">
        <w:rPr>
          <w:rFonts w:asciiTheme="minorHAnsi" w:hAnsiTheme="minorHAnsi" w:cs="Arial"/>
          <w:b/>
          <w:bCs/>
          <w:noProof/>
          <w:color w:val="4F83BE"/>
          <w:lang w:val="en-IE"/>
        </w:rPr>
        <w:t>termination</w:t>
      </w:r>
    </w:p>
    <w:p w14:paraId="776F5F52" w14:textId="77777777" w:rsidR="00B40DA2" w:rsidRPr="00F23544" w:rsidRDefault="00B40DA2" w:rsidP="00B40DA2">
      <w:pPr>
        <w:autoSpaceDE w:val="0"/>
        <w:spacing w:line="276" w:lineRule="auto"/>
        <w:rPr>
          <w:rFonts w:asciiTheme="minorHAnsi" w:hAnsiTheme="minorHAnsi" w:cs="Arial"/>
          <w:color w:val="000000"/>
          <w:lang w:val="en-IE"/>
        </w:rPr>
      </w:pPr>
      <w:r w:rsidRPr="00F23544">
        <w:rPr>
          <w:rFonts w:asciiTheme="minorHAnsi" w:hAnsiTheme="minorHAnsi"/>
          <w:b/>
          <w:lang w:val="en-IE"/>
        </w:rPr>
        <w:t xml:space="preserve">Sign Language Interpreting Service (SLIS) </w:t>
      </w:r>
      <w:r w:rsidRPr="00F23544">
        <w:rPr>
          <w:rFonts w:asciiTheme="minorHAnsi" w:hAnsiTheme="minorHAnsi" w:cs="Arial"/>
          <w:color w:val="000000"/>
          <w:lang w:val="en-IE"/>
        </w:rPr>
        <w:t>reserves the right not to proceed with the awarding of a tender contract.</w:t>
      </w:r>
    </w:p>
    <w:p w14:paraId="06A8BB76" w14:textId="77777777" w:rsidR="00B40DA2" w:rsidRPr="00F23544" w:rsidRDefault="00B40DA2" w:rsidP="00B40DA2">
      <w:pPr>
        <w:autoSpaceDE w:val="0"/>
        <w:spacing w:line="276" w:lineRule="auto"/>
        <w:rPr>
          <w:rFonts w:asciiTheme="minorHAnsi" w:hAnsiTheme="minorHAnsi" w:cs="Arial"/>
          <w:color w:val="000000"/>
          <w:lang w:val="en-IE"/>
        </w:rPr>
      </w:pPr>
    </w:p>
    <w:p w14:paraId="122C5C49" w14:textId="77777777" w:rsidR="00B40DA2" w:rsidRPr="00F23544" w:rsidRDefault="00B40DA2" w:rsidP="00B40DA2">
      <w:pPr>
        <w:autoSpaceDE w:val="0"/>
        <w:spacing w:line="276" w:lineRule="auto"/>
        <w:rPr>
          <w:rFonts w:asciiTheme="minorHAnsi" w:hAnsiTheme="minorHAnsi" w:cs="Arial"/>
          <w:color w:val="000000"/>
          <w:lang w:val="en-IE"/>
        </w:rPr>
      </w:pPr>
      <w:r w:rsidRPr="00F23544">
        <w:rPr>
          <w:rFonts w:asciiTheme="minorHAnsi" w:hAnsiTheme="minorHAnsi"/>
          <w:b/>
          <w:lang w:val="en-IE"/>
        </w:rPr>
        <w:t xml:space="preserve">Sign Language Interpreting Service (SLIS) </w:t>
      </w:r>
      <w:r w:rsidRPr="00F23544">
        <w:rPr>
          <w:rFonts w:asciiTheme="minorHAnsi" w:hAnsiTheme="minorHAnsi" w:cs="Arial"/>
          <w:color w:val="000000"/>
          <w:lang w:val="en-IE"/>
        </w:rPr>
        <w:t xml:space="preserve">does not bind itself to accept the lowest or any tender. </w:t>
      </w:r>
      <w:r w:rsidRPr="00F23544">
        <w:rPr>
          <w:rFonts w:asciiTheme="minorHAnsi" w:hAnsiTheme="minorHAnsi"/>
          <w:b/>
          <w:lang w:val="en-IE"/>
        </w:rPr>
        <w:t xml:space="preserve">Sign Language Interpreting Service (SLIS) </w:t>
      </w:r>
      <w:r w:rsidRPr="00F23544">
        <w:rPr>
          <w:rFonts w:asciiTheme="minorHAnsi" w:hAnsiTheme="minorHAnsi" w:cs="Arial"/>
          <w:color w:val="000000"/>
          <w:lang w:val="en-IE"/>
        </w:rPr>
        <w:t>also reserves the right to reject in whole or in part, any or all tenders received.</w:t>
      </w:r>
    </w:p>
    <w:p w14:paraId="4ADD1BC2" w14:textId="77777777" w:rsidR="00B40DA2" w:rsidRPr="00F23544" w:rsidRDefault="00B40DA2" w:rsidP="00B40DA2">
      <w:pPr>
        <w:autoSpaceDE w:val="0"/>
        <w:spacing w:line="276" w:lineRule="auto"/>
        <w:rPr>
          <w:rFonts w:asciiTheme="minorHAnsi" w:hAnsiTheme="minorHAnsi" w:cs="Arial"/>
          <w:color w:val="000000"/>
          <w:lang w:val="en-IE"/>
        </w:rPr>
      </w:pPr>
    </w:p>
    <w:p w14:paraId="1F7EC702" w14:textId="77777777" w:rsidR="00B40DA2" w:rsidRPr="00F23544" w:rsidRDefault="00B40DA2" w:rsidP="00B40DA2">
      <w:pPr>
        <w:autoSpaceDE w:val="0"/>
        <w:spacing w:line="276" w:lineRule="auto"/>
        <w:rPr>
          <w:rFonts w:asciiTheme="minorHAnsi" w:hAnsiTheme="minorHAnsi" w:cs="Arial"/>
          <w:color w:val="000000"/>
          <w:lang w:val="en-IE"/>
        </w:rPr>
      </w:pPr>
      <w:r w:rsidRPr="00F23544">
        <w:rPr>
          <w:rFonts w:asciiTheme="minorHAnsi" w:hAnsiTheme="minorHAnsi"/>
          <w:b/>
          <w:lang w:val="en-IE"/>
        </w:rPr>
        <w:t xml:space="preserve">Sign Language Interpreting Service (SLIS) </w:t>
      </w:r>
      <w:r w:rsidRPr="00F23544">
        <w:rPr>
          <w:rFonts w:asciiTheme="minorHAnsi" w:hAnsiTheme="minorHAnsi" w:cs="Arial"/>
          <w:color w:val="000000"/>
          <w:lang w:val="en-IE"/>
        </w:rPr>
        <w:t xml:space="preserve">reserves the right to tender again or to terminate the contract at any stage. In the event that the contract must be revised or abandoned, provisions will be made by </w:t>
      </w:r>
      <w:r w:rsidRPr="00F23544">
        <w:rPr>
          <w:rFonts w:asciiTheme="minorHAnsi" w:hAnsiTheme="minorHAnsi"/>
          <w:b/>
          <w:lang w:val="en-IE"/>
        </w:rPr>
        <w:t xml:space="preserve">Sign Language Interpreting Service (SLIS) </w:t>
      </w:r>
      <w:r w:rsidRPr="00F23544">
        <w:rPr>
          <w:rFonts w:asciiTheme="minorHAnsi" w:hAnsiTheme="minorHAnsi" w:cs="Arial"/>
          <w:color w:val="000000"/>
          <w:lang w:val="en-IE"/>
        </w:rPr>
        <w:t>for the termination of the contractor(s)</w:t>
      </w:r>
      <w:r>
        <w:rPr>
          <w:rFonts w:asciiTheme="minorHAnsi" w:hAnsiTheme="minorHAnsi" w:cs="Arial"/>
          <w:color w:val="000000"/>
          <w:lang w:val="en-IE"/>
        </w:rPr>
        <w:t>’</w:t>
      </w:r>
      <w:r w:rsidRPr="00F23544">
        <w:rPr>
          <w:rFonts w:asciiTheme="minorHAnsi" w:hAnsiTheme="minorHAnsi" w:cs="Arial"/>
          <w:color w:val="000000"/>
          <w:lang w:val="en-IE"/>
        </w:rPr>
        <w:t xml:space="preserve"> or proposed associates</w:t>
      </w:r>
      <w:r>
        <w:rPr>
          <w:rFonts w:asciiTheme="minorHAnsi" w:hAnsiTheme="minorHAnsi" w:cs="Arial"/>
          <w:color w:val="000000"/>
          <w:lang w:val="en-IE"/>
        </w:rPr>
        <w:t>’</w:t>
      </w:r>
      <w:r w:rsidRPr="00F23544">
        <w:rPr>
          <w:rFonts w:asciiTheme="minorHAnsi" w:hAnsiTheme="minorHAnsi" w:cs="Arial"/>
          <w:color w:val="000000"/>
          <w:lang w:val="en-IE"/>
        </w:rPr>
        <w:t xml:space="preserve"> contract</w:t>
      </w:r>
      <w:r>
        <w:rPr>
          <w:rFonts w:asciiTheme="minorHAnsi" w:hAnsiTheme="minorHAnsi" w:cs="Arial"/>
          <w:color w:val="000000"/>
          <w:lang w:val="en-IE"/>
        </w:rPr>
        <w:t>,</w:t>
      </w:r>
      <w:r w:rsidRPr="00F23544">
        <w:rPr>
          <w:rFonts w:asciiTheme="minorHAnsi" w:hAnsiTheme="minorHAnsi" w:cs="Arial"/>
          <w:color w:val="000000"/>
          <w:lang w:val="en-IE"/>
        </w:rPr>
        <w:t xml:space="preserve"> on payment of reasonable and agreed costs accrued to the date of termination.</w:t>
      </w:r>
    </w:p>
    <w:p w14:paraId="5DA54FEC" w14:textId="77777777" w:rsidR="00B40DA2" w:rsidRPr="00F23544" w:rsidRDefault="00B40DA2" w:rsidP="00B40DA2">
      <w:pPr>
        <w:autoSpaceDE w:val="0"/>
        <w:spacing w:line="276" w:lineRule="auto"/>
        <w:rPr>
          <w:rFonts w:asciiTheme="minorHAnsi" w:hAnsiTheme="minorHAnsi" w:cs="Arial"/>
          <w:color w:val="000000"/>
          <w:lang w:val="en-IE"/>
        </w:rPr>
      </w:pPr>
    </w:p>
    <w:p w14:paraId="29F7F36B" w14:textId="77777777" w:rsidR="00B40DA2" w:rsidRDefault="00B40DA2" w:rsidP="00B40DA2">
      <w:pPr>
        <w:autoSpaceDE w:val="0"/>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2.4 Format of tender</w:t>
      </w:r>
    </w:p>
    <w:p w14:paraId="28420BD1" w14:textId="77777777" w:rsidR="00B40DA2" w:rsidRPr="00F23544" w:rsidRDefault="00B40DA2" w:rsidP="00B40DA2">
      <w:pPr>
        <w:spacing w:line="276" w:lineRule="auto"/>
        <w:rPr>
          <w:rFonts w:asciiTheme="minorHAnsi" w:hAnsiTheme="minorHAnsi" w:cs="Arial"/>
          <w:lang w:val="en-IE"/>
        </w:rPr>
      </w:pPr>
      <w:r w:rsidRPr="00F23544">
        <w:rPr>
          <w:rFonts w:asciiTheme="minorHAnsi" w:hAnsiTheme="minorHAnsi" w:cs="Arial"/>
          <w:lang w:val="en-IE"/>
        </w:rPr>
        <w:t xml:space="preserve">To assist in the evaluation process, potential contractors must structure their tenders in such a way that they match the overall structure of this section. </w:t>
      </w:r>
    </w:p>
    <w:p w14:paraId="08CC1065" w14:textId="77777777" w:rsidR="00B40DA2" w:rsidRPr="00F23544" w:rsidRDefault="00B40DA2" w:rsidP="00B40DA2">
      <w:pPr>
        <w:spacing w:line="276" w:lineRule="auto"/>
        <w:rPr>
          <w:rFonts w:asciiTheme="minorHAnsi" w:hAnsiTheme="minorHAnsi" w:cs="Arial"/>
          <w:lang w:val="en-IE"/>
        </w:rPr>
      </w:pPr>
    </w:p>
    <w:p w14:paraId="179DA067" w14:textId="77777777" w:rsidR="00B40DA2" w:rsidRPr="001B4420" w:rsidRDefault="00B40DA2" w:rsidP="00B40DA2">
      <w:pPr>
        <w:spacing w:line="276" w:lineRule="auto"/>
        <w:rPr>
          <w:rFonts w:asciiTheme="minorHAnsi" w:hAnsiTheme="minorHAnsi" w:cs="Arial"/>
          <w:shd w:val="clear" w:color="auto" w:fill="FFFFFF"/>
          <w:lang w:val="en-IE"/>
        </w:rPr>
      </w:pPr>
      <w:r w:rsidRPr="00F23544">
        <w:rPr>
          <w:rFonts w:asciiTheme="minorHAnsi" w:hAnsiTheme="minorHAnsi" w:cs="Arial"/>
          <w:lang w:val="en-IE"/>
        </w:rPr>
        <w:t xml:space="preserve">The tenders should address, on a numbered point-by-point basis, each of the following </w:t>
      </w:r>
      <w:r w:rsidRPr="00F23544">
        <w:rPr>
          <w:rFonts w:asciiTheme="minorHAnsi" w:hAnsiTheme="minorHAnsi" w:cs="Arial"/>
          <w:shd w:val="clear" w:color="auto" w:fill="FFFFFF"/>
          <w:lang w:val="en-IE"/>
        </w:rPr>
        <w:t>points 1-</w:t>
      </w:r>
      <w:r w:rsidR="001B4420">
        <w:rPr>
          <w:rFonts w:asciiTheme="minorHAnsi" w:hAnsiTheme="minorHAnsi" w:cs="Arial"/>
          <w:shd w:val="clear" w:color="auto" w:fill="FFFFFF"/>
          <w:lang w:val="en-IE"/>
        </w:rPr>
        <w:t>9</w:t>
      </w:r>
      <w:r w:rsidRPr="00F23544">
        <w:rPr>
          <w:rFonts w:asciiTheme="minorHAnsi" w:hAnsiTheme="minorHAnsi" w:cs="Arial"/>
          <w:shd w:val="clear" w:color="auto" w:fill="FFFFFF"/>
          <w:lang w:val="en-IE"/>
        </w:rPr>
        <w:t xml:space="preserve">. </w:t>
      </w:r>
    </w:p>
    <w:p w14:paraId="151F3B41" w14:textId="77777777" w:rsidR="00B40DA2" w:rsidRDefault="00B40DA2">
      <w:pPr>
        <w:suppressAutoHyphens w:val="0"/>
        <w:spacing w:after="160" w:line="259" w:lineRule="auto"/>
        <w:rPr>
          <w:rFonts w:asciiTheme="minorHAnsi" w:hAnsiTheme="minorHAnsi" w:cs="Arial"/>
          <w:lang w:val="en-IE"/>
        </w:rPr>
      </w:pPr>
      <w:r>
        <w:rPr>
          <w:rFonts w:asciiTheme="minorHAnsi" w:hAnsiTheme="minorHAnsi" w:cs="Arial"/>
          <w:lang w:val="en-IE"/>
        </w:rPr>
        <w:br w:type="page"/>
      </w:r>
    </w:p>
    <w:p w14:paraId="6A30EA0D" w14:textId="77777777" w:rsidR="00B40DA2" w:rsidRPr="00F23544" w:rsidRDefault="00B40DA2" w:rsidP="00B40DA2">
      <w:pPr>
        <w:spacing w:line="276" w:lineRule="auto"/>
        <w:rPr>
          <w:rFonts w:asciiTheme="minorHAnsi" w:hAnsiTheme="minorHAnsi" w:cs="Arial"/>
          <w:b/>
          <w:lang w:val="en-IE"/>
        </w:rPr>
      </w:pPr>
      <w:r w:rsidRPr="00F23544">
        <w:rPr>
          <w:rFonts w:asciiTheme="minorHAnsi" w:hAnsiTheme="minorHAnsi" w:cs="Arial"/>
          <w:b/>
          <w:lang w:val="en-IE"/>
        </w:rPr>
        <w:lastRenderedPageBreak/>
        <w:t xml:space="preserve">General Information </w:t>
      </w:r>
    </w:p>
    <w:p w14:paraId="718FF2D3" w14:textId="77777777" w:rsidR="00B40DA2" w:rsidRPr="00F23544" w:rsidRDefault="00B40DA2" w:rsidP="00B40DA2">
      <w:pPr>
        <w:spacing w:line="276" w:lineRule="auto"/>
        <w:rPr>
          <w:rFonts w:asciiTheme="minorHAnsi" w:hAnsiTheme="minorHAnsi" w:cs="Arial"/>
          <w:lang w:val="en-IE"/>
        </w:rPr>
      </w:pPr>
    </w:p>
    <w:p w14:paraId="3A637D64" w14:textId="77777777" w:rsidR="00B40DA2" w:rsidRPr="00F23544" w:rsidRDefault="00B40DA2" w:rsidP="00B40DA2">
      <w:pPr>
        <w:numPr>
          <w:ilvl w:val="0"/>
          <w:numId w:val="7"/>
        </w:numPr>
        <w:autoSpaceDE w:val="0"/>
        <w:spacing w:line="276" w:lineRule="auto"/>
        <w:rPr>
          <w:rFonts w:asciiTheme="minorHAnsi" w:hAnsiTheme="minorHAnsi" w:cs="Arial"/>
          <w:lang w:val="en-IE"/>
        </w:rPr>
      </w:pPr>
      <w:r w:rsidRPr="00F23544">
        <w:rPr>
          <w:rFonts w:asciiTheme="minorHAnsi" w:hAnsiTheme="minorHAnsi" w:cs="Arial"/>
          <w:lang w:val="en-IE"/>
        </w:rPr>
        <w:t xml:space="preserve">Name, address, telephone number and email address of tendering company. Name of </w:t>
      </w:r>
      <w:r w:rsidRPr="005B58ED">
        <w:rPr>
          <w:rFonts w:asciiTheme="minorHAnsi" w:hAnsiTheme="minorHAnsi" w:cs="Arial"/>
          <w:noProof/>
          <w:lang w:val="en-IE"/>
        </w:rPr>
        <w:t>person</w:t>
      </w:r>
      <w:r w:rsidRPr="00F23544">
        <w:rPr>
          <w:rFonts w:asciiTheme="minorHAnsi" w:hAnsiTheme="minorHAnsi" w:cs="Arial"/>
          <w:lang w:val="en-IE"/>
        </w:rPr>
        <w:t xml:space="preserve"> within tendering business dealing with the tender process.</w:t>
      </w:r>
    </w:p>
    <w:p w14:paraId="15CE3F2C" w14:textId="77777777" w:rsidR="00B40DA2" w:rsidRPr="00F23544" w:rsidRDefault="00B40DA2" w:rsidP="00B40DA2">
      <w:pPr>
        <w:spacing w:line="276" w:lineRule="auto"/>
        <w:ind w:left="720" w:hanging="360"/>
        <w:rPr>
          <w:rFonts w:asciiTheme="minorHAnsi" w:hAnsiTheme="minorHAnsi"/>
          <w:lang w:val="en-IE"/>
        </w:rPr>
      </w:pPr>
    </w:p>
    <w:p w14:paraId="245A264C" w14:textId="77777777" w:rsidR="00B40DA2" w:rsidRPr="00F23544" w:rsidRDefault="00B40DA2" w:rsidP="00B40DA2">
      <w:pPr>
        <w:spacing w:line="276" w:lineRule="auto"/>
        <w:rPr>
          <w:rFonts w:asciiTheme="minorHAnsi" w:hAnsiTheme="minorHAnsi" w:cs="Arial"/>
          <w:b/>
          <w:bCs/>
          <w:lang w:val="en-IE"/>
        </w:rPr>
      </w:pPr>
      <w:r w:rsidRPr="00F23544">
        <w:rPr>
          <w:rFonts w:asciiTheme="minorHAnsi" w:hAnsiTheme="minorHAnsi" w:cs="Arial"/>
          <w:b/>
          <w:bCs/>
          <w:lang w:val="en-IE"/>
        </w:rPr>
        <w:t>Confirmations</w:t>
      </w:r>
    </w:p>
    <w:p w14:paraId="317BE4A3" w14:textId="77777777" w:rsidR="00B40DA2" w:rsidRPr="00F23544" w:rsidRDefault="00B40DA2" w:rsidP="00B40DA2">
      <w:pPr>
        <w:spacing w:line="276" w:lineRule="auto"/>
        <w:ind w:left="720"/>
        <w:rPr>
          <w:rFonts w:asciiTheme="minorHAnsi" w:hAnsiTheme="minorHAnsi" w:cs="Arial"/>
          <w:i/>
          <w:lang w:val="en-IE"/>
        </w:rPr>
      </w:pPr>
    </w:p>
    <w:p w14:paraId="78FF0F70" w14:textId="77777777" w:rsidR="00B40DA2" w:rsidRPr="00F23544" w:rsidRDefault="00B40DA2" w:rsidP="00B40DA2">
      <w:pPr>
        <w:numPr>
          <w:ilvl w:val="0"/>
          <w:numId w:val="7"/>
        </w:numPr>
        <w:spacing w:line="276" w:lineRule="auto"/>
        <w:rPr>
          <w:rFonts w:asciiTheme="minorHAnsi" w:hAnsiTheme="minorHAnsi" w:cs="Arial"/>
          <w:lang w:val="en-IE"/>
        </w:rPr>
      </w:pPr>
      <w:r w:rsidRPr="00F23544">
        <w:rPr>
          <w:rFonts w:asciiTheme="minorHAnsi" w:hAnsiTheme="minorHAnsi" w:cs="Arial"/>
          <w:lang w:val="en-IE"/>
        </w:rPr>
        <w:t>Confirmation of acceptance by the tendering company and any third parties of the conditions d</w:t>
      </w:r>
      <w:r w:rsidR="00694C02">
        <w:rPr>
          <w:rFonts w:asciiTheme="minorHAnsi" w:hAnsiTheme="minorHAnsi" w:cs="Arial"/>
          <w:lang w:val="en-IE"/>
        </w:rPr>
        <w:t xml:space="preserve">escribed in section 3 – General </w:t>
      </w:r>
      <w:r w:rsidR="0001605C">
        <w:rPr>
          <w:rFonts w:asciiTheme="minorHAnsi" w:hAnsiTheme="minorHAnsi" w:cs="Arial"/>
          <w:lang w:val="en-IE"/>
        </w:rPr>
        <w:t>Conditions</w:t>
      </w:r>
      <w:r>
        <w:rPr>
          <w:rFonts w:asciiTheme="minorHAnsi" w:hAnsiTheme="minorHAnsi" w:cs="Arial"/>
          <w:lang w:val="en-IE"/>
        </w:rPr>
        <w:t xml:space="preserve"> </w:t>
      </w:r>
      <w:r w:rsidRPr="00F23544">
        <w:rPr>
          <w:rFonts w:asciiTheme="minorHAnsi" w:hAnsiTheme="minorHAnsi" w:cs="Arial"/>
          <w:lang w:val="en-IE"/>
        </w:rPr>
        <w:t xml:space="preserve">of tender below. </w:t>
      </w:r>
    </w:p>
    <w:p w14:paraId="6C002DCD" w14:textId="77777777" w:rsidR="00B40DA2" w:rsidRPr="00F23544" w:rsidRDefault="00B40DA2" w:rsidP="00B40DA2">
      <w:pPr>
        <w:spacing w:line="276" w:lineRule="auto"/>
        <w:ind w:left="720"/>
        <w:rPr>
          <w:rFonts w:asciiTheme="minorHAnsi" w:hAnsiTheme="minorHAnsi" w:cs="Arial"/>
          <w:i/>
          <w:lang w:val="en-IE"/>
        </w:rPr>
      </w:pPr>
    </w:p>
    <w:p w14:paraId="5DEA03E3" w14:textId="77777777" w:rsidR="00B40DA2" w:rsidRPr="00F23544" w:rsidRDefault="00B40DA2" w:rsidP="00B40DA2">
      <w:pPr>
        <w:numPr>
          <w:ilvl w:val="0"/>
          <w:numId w:val="7"/>
        </w:numPr>
        <w:spacing w:line="276" w:lineRule="auto"/>
        <w:rPr>
          <w:rFonts w:asciiTheme="minorHAnsi" w:hAnsiTheme="minorHAnsi" w:cs="Arial"/>
          <w:lang w:val="en-IE"/>
        </w:rPr>
      </w:pPr>
      <w:r w:rsidRPr="00F23544">
        <w:rPr>
          <w:rFonts w:asciiTheme="minorHAnsi" w:hAnsiTheme="minorHAnsi" w:cs="Arial"/>
          <w:lang w:val="en-IE"/>
        </w:rPr>
        <w:t xml:space="preserve">Confirmation of compliance by tendering company and any third parties with the qualification criteria detailed in Council Directive 2004/18/EC (see Appendix A). </w:t>
      </w:r>
    </w:p>
    <w:p w14:paraId="75A40363" w14:textId="77777777" w:rsidR="00B40DA2" w:rsidRPr="00F23544" w:rsidRDefault="00B40DA2" w:rsidP="00B40DA2">
      <w:pPr>
        <w:pStyle w:val="ListParagraph"/>
        <w:spacing w:line="276" w:lineRule="auto"/>
        <w:rPr>
          <w:rFonts w:asciiTheme="minorHAnsi" w:hAnsiTheme="minorHAnsi" w:cs="Arial"/>
          <w:lang w:val="en-IE"/>
        </w:rPr>
      </w:pPr>
    </w:p>
    <w:p w14:paraId="3022EAB2" w14:textId="77777777" w:rsidR="00B40DA2" w:rsidRPr="00F23544" w:rsidRDefault="00B40DA2" w:rsidP="00B40DA2">
      <w:pPr>
        <w:numPr>
          <w:ilvl w:val="0"/>
          <w:numId w:val="7"/>
        </w:numPr>
        <w:spacing w:line="276" w:lineRule="auto"/>
        <w:rPr>
          <w:rFonts w:asciiTheme="minorHAnsi" w:hAnsiTheme="minorHAnsi" w:cs="Arial"/>
          <w:lang w:val="en-IE"/>
        </w:rPr>
      </w:pPr>
      <w:r w:rsidRPr="00F23544">
        <w:rPr>
          <w:rFonts w:asciiTheme="minorHAnsi" w:hAnsiTheme="minorHAnsi" w:cs="Arial"/>
          <w:lang w:val="en-IE"/>
        </w:rPr>
        <w:t>Confirmation that the tendering company can meet SLIS’s requirements as set out in section 1.5.</w:t>
      </w:r>
    </w:p>
    <w:p w14:paraId="469280B6" w14:textId="77777777" w:rsidR="00B40DA2" w:rsidRPr="00F23544" w:rsidRDefault="00B40DA2" w:rsidP="00B40DA2">
      <w:pPr>
        <w:pStyle w:val="ListParagraph"/>
        <w:spacing w:line="276" w:lineRule="auto"/>
        <w:rPr>
          <w:rFonts w:asciiTheme="minorHAnsi" w:hAnsiTheme="minorHAnsi" w:cs="Arial"/>
          <w:lang w:val="en-IE"/>
        </w:rPr>
      </w:pPr>
    </w:p>
    <w:p w14:paraId="7D609BFB" w14:textId="77777777" w:rsidR="00B40DA2" w:rsidRPr="00F23544" w:rsidRDefault="00B40DA2" w:rsidP="00B40DA2">
      <w:pPr>
        <w:spacing w:line="276" w:lineRule="auto"/>
        <w:rPr>
          <w:rFonts w:asciiTheme="minorHAnsi" w:hAnsiTheme="minorHAnsi" w:cs="Arial"/>
          <w:b/>
          <w:lang w:val="en-IE"/>
        </w:rPr>
      </w:pPr>
      <w:r w:rsidRPr="00F23544">
        <w:rPr>
          <w:rFonts w:asciiTheme="minorHAnsi" w:hAnsiTheme="minorHAnsi" w:cs="Arial"/>
          <w:b/>
          <w:lang w:val="en-IE"/>
        </w:rPr>
        <w:t>Previous experience</w:t>
      </w:r>
    </w:p>
    <w:p w14:paraId="7E4CF287" w14:textId="77777777" w:rsidR="00B40DA2" w:rsidRPr="00F23544" w:rsidRDefault="00B40DA2" w:rsidP="00B40DA2">
      <w:pPr>
        <w:spacing w:line="276" w:lineRule="auto"/>
        <w:rPr>
          <w:rFonts w:asciiTheme="minorHAnsi" w:hAnsiTheme="minorHAnsi" w:cs="Arial"/>
          <w:lang w:val="en-IE"/>
        </w:rPr>
      </w:pPr>
    </w:p>
    <w:p w14:paraId="6901191B" w14:textId="77777777" w:rsidR="00B40DA2" w:rsidRPr="00F23544" w:rsidRDefault="00B40DA2" w:rsidP="00B40DA2">
      <w:pPr>
        <w:numPr>
          <w:ilvl w:val="0"/>
          <w:numId w:val="7"/>
        </w:numPr>
        <w:spacing w:line="276" w:lineRule="auto"/>
        <w:rPr>
          <w:rFonts w:asciiTheme="minorHAnsi" w:hAnsiTheme="minorHAnsi" w:cs="Arial"/>
          <w:lang w:val="en-IE"/>
        </w:rPr>
      </w:pPr>
      <w:r w:rsidRPr="00F23544">
        <w:rPr>
          <w:rFonts w:asciiTheme="minorHAnsi" w:hAnsiTheme="minorHAnsi" w:cs="Arial"/>
          <w:lang w:val="en-IE"/>
        </w:rPr>
        <w:t>Details of 3 contracts undertaken within the last 3 years demonstrating successful contract delivery and including a brief outline of why the contract was similar to the</w:t>
      </w:r>
      <w:r>
        <w:rPr>
          <w:rFonts w:asciiTheme="minorHAnsi" w:hAnsiTheme="minorHAnsi" w:cs="Arial"/>
          <w:lang w:val="en-IE"/>
        </w:rPr>
        <w:t xml:space="preserve"> area of </w:t>
      </w:r>
      <w:r w:rsidRPr="00F23544">
        <w:rPr>
          <w:rFonts w:asciiTheme="minorHAnsi" w:hAnsiTheme="minorHAnsi" w:cs="Arial"/>
          <w:lang w:val="en-IE"/>
        </w:rPr>
        <w:t>enquiry of this RFT.</w:t>
      </w:r>
    </w:p>
    <w:p w14:paraId="6A2D0895" w14:textId="77777777" w:rsidR="00B40DA2" w:rsidRPr="00F23544" w:rsidRDefault="00B40DA2" w:rsidP="00B40DA2">
      <w:pPr>
        <w:pStyle w:val="ListParagraph"/>
        <w:spacing w:line="276" w:lineRule="auto"/>
        <w:ind w:left="0"/>
        <w:rPr>
          <w:rFonts w:asciiTheme="minorHAnsi" w:hAnsiTheme="minorHAnsi" w:cs="Arial"/>
          <w:b/>
          <w:lang w:val="en-IE"/>
        </w:rPr>
      </w:pPr>
    </w:p>
    <w:p w14:paraId="5CAF2BEC" w14:textId="77777777" w:rsidR="00B40DA2" w:rsidRPr="00F23544" w:rsidRDefault="00B40DA2" w:rsidP="00B40DA2">
      <w:pPr>
        <w:pStyle w:val="ListParagraph"/>
        <w:spacing w:line="276" w:lineRule="auto"/>
        <w:ind w:left="0"/>
        <w:rPr>
          <w:rFonts w:asciiTheme="minorHAnsi" w:hAnsiTheme="minorHAnsi" w:cs="Arial"/>
          <w:b/>
          <w:lang w:val="en-IE"/>
        </w:rPr>
      </w:pPr>
      <w:r w:rsidRPr="00F23544">
        <w:rPr>
          <w:rFonts w:asciiTheme="minorHAnsi" w:hAnsiTheme="minorHAnsi" w:cs="Arial"/>
          <w:b/>
          <w:lang w:val="en-IE"/>
        </w:rPr>
        <w:t>Method Statement</w:t>
      </w:r>
      <w:r w:rsidRPr="00F23544">
        <w:rPr>
          <w:rFonts w:asciiTheme="minorHAnsi" w:hAnsiTheme="minorHAnsi" w:cs="Arial"/>
          <w:b/>
          <w:lang w:val="en-IE"/>
        </w:rPr>
        <w:br/>
      </w:r>
    </w:p>
    <w:p w14:paraId="4734D6DF" w14:textId="77777777" w:rsidR="00B40DA2" w:rsidRPr="00F23544" w:rsidRDefault="00B40DA2" w:rsidP="00B40DA2">
      <w:pPr>
        <w:pStyle w:val="ListParagraph"/>
        <w:numPr>
          <w:ilvl w:val="0"/>
          <w:numId w:val="7"/>
        </w:numPr>
        <w:spacing w:line="276" w:lineRule="auto"/>
        <w:rPr>
          <w:rFonts w:asciiTheme="minorHAnsi" w:hAnsiTheme="minorHAnsi" w:cs="Arial"/>
          <w:b/>
          <w:lang w:val="en-IE"/>
        </w:rPr>
      </w:pPr>
      <w:r w:rsidRPr="00F23544">
        <w:rPr>
          <w:rFonts w:asciiTheme="minorHAnsi" w:hAnsiTheme="minorHAnsi" w:cs="Arial"/>
          <w:lang w:val="en-IE"/>
        </w:rPr>
        <w:t>A method statement describing a proposed approach to meeting SLIS’s requir</w:t>
      </w:r>
      <w:r>
        <w:rPr>
          <w:rFonts w:asciiTheme="minorHAnsi" w:hAnsiTheme="minorHAnsi" w:cs="Arial"/>
          <w:lang w:val="en-IE"/>
        </w:rPr>
        <w:t>ements as set out in section 1.3</w:t>
      </w:r>
      <w:r w:rsidRPr="00F23544">
        <w:rPr>
          <w:rFonts w:asciiTheme="minorHAnsi" w:hAnsiTheme="minorHAnsi" w:cs="Arial"/>
          <w:lang w:val="en-IE"/>
        </w:rPr>
        <w:t>.</w:t>
      </w:r>
    </w:p>
    <w:p w14:paraId="5124168E" w14:textId="77777777" w:rsidR="00B40DA2" w:rsidRPr="00F23544" w:rsidRDefault="00B40DA2" w:rsidP="00B40DA2">
      <w:pPr>
        <w:pStyle w:val="ListParagraph"/>
        <w:spacing w:line="276" w:lineRule="auto"/>
        <w:ind w:left="0"/>
        <w:rPr>
          <w:rFonts w:asciiTheme="minorHAnsi" w:hAnsiTheme="minorHAnsi" w:cs="Arial"/>
          <w:b/>
          <w:lang w:val="en-IE"/>
        </w:rPr>
      </w:pPr>
    </w:p>
    <w:p w14:paraId="708234DA" w14:textId="77777777" w:rsidR="00B40DA2" w:rsidRPr="00F23544" w:rsidRDefault="00B40DA2" w:rsidP="00B40DA2">
      <w:pPr>
        <w:spacing w:line="276" w:lineRule="auto"/>
        <w:rPr>
          <w:rFonts w:asciiTheme="minorHAnsi" w:hAnsiTheme="minorHAnsi" w:cs="Arial"/>
          <w:b/>
          <w:lang w:val="en-IE"/>
        </w:rPr>
      </w:pPr>
      <w:r w:rsidRPr="00F23544">
        <w:rPr>
          <w:rFonts w:asciiTheme="minorHAnsi" w:hAnsiTheme="minorHAnsi" w:cs="Arial"/>
          <w:b/>
          <w:lang w:val="en-IE"/>
        </w:rPr>
        <w:t>Proposed resources</w:t>
      </w:r>
    </w:p>
    <w:p w14:paraId="4E328548" w14:textId="77777777" w:rsidR="00B40DA2" w:rsidRPr="00F23544" w:rsidRDefault="00B40DA2" w:rsidP="00B40DA2">
      <w:pPr>
        <w:spacing w:line="276" w:lineRule="auto"/>
        <w:rPr>
          <w:rFonts w:asciiTheme="minorHAnsi" w:hAnsiTheme="minorHAnsi" w:cs="Arial"/>
          <w:b/>
          <w:lang w:val="en-IE"/>
        </w:rPr>
      </w:pPr>
    </w:p>
    <w:p w14:paraId="032FFF31" w14:textId="77777777" w:rsidR="00B40DA2" w:rsidRPr="00F23544" w:rsidRDefault="00B40DA2" w:rsidP="00B40DA2">
      <w:pPr>
        <w:numPr>
          <w:ilvl w:val="0"/>
          <w:numId w:val="7"/>
        </w:numPr>
        <w:spacing w:line="276" w:lineRule="auto"/>
        <w:rPr>
          <w:rFonts w:asciiTheme="minorHAnsi" w:hAnsiTheme="minorHAnsi" w:cs="Arial"/>
          <w:lang w:val="en-IE"/>
        </w:rPr>
      </w:pPr>
      <w:r w:rsidRPr="00F23544">
        <w:rPr>
          <w:rFonts w:asciiTheme="minorHAnsi" w:hAnsiTheme="minorHAnsi" w:cs="Arial"/>
          <w:lang w:val="en-IE"/>
        </w:rPr>
        <w:t xml:space="preserve">Details of the individual/s who will be assigned to this project. Tenderers must demonstrate that they have the level and depth of expertise to provide </w:t>
      </w:r>
      <w:r w:rsidRPr="005B58ED">
        <w:rPr>
          <w:rFonts w:asciiTheme="minorHAnsi" w:hAnsiTheme="minorHAnsi" w:cs="Arial"/>
          <w:noProof/>
          <w:lang w:val="en-IE"/>
        </w:rPr>
        <w:t>high</w:t>
      </w:r>
      <w:r>
        <w:rPr>
          <w:rFonts w:asciiTheme="minorHAnsi" w:hAnsiTheme="minorHAnsi" w:cs="Arial"/>
          <w:noProof/>
          <w:lang w:val="en-IE"/>
        </w:rPr>
        <w:t>-</w:t>
      </w:r>
      <w:r w:rsidRPr="005B58ED">
        <w:rPr>
          <w:rFonts w:asciiTheme="minorHAnsi" w:hAnsiTheme="minorHAnsi" w:cs="Arial"/>
          <w:noProof/>
          <w:lang w:val="en-IE"/>
        </w:rPr>
        <w:t>quality</w:t>
      </w:r>
      <w:r w:rsidRPr="00F23544">
        <w:rPr>
          <w:rFonts w:asciiTheme="minorHAnsi" w:hAnsiTheme="minorHAnsi" w:cs="Arial"/>
          <w:lang w:val="en-IE"/>
        </w:rPr>
        <w:t xml:space="preserve"> services in relation to the requirements as set out in section 1.</w:t>
      </w:r>
      <w:r>
        <w:rPr>
          <w:rFonts w:asciiTheme="minorHAnsi" w:hAnsiTheme="minorHAnsi" w:cs="Arial"/>
          <w:lang w:val="en-IE"/>
        </w:rPr>
        <w:t>3</w:t>
      </w:r>
      <w:r w:rsidRPr="00F23544">
        <w:rPr>
          <w:rFonts w:asciiTheme="minorHAnsi" w:hAnsiTheme="minorHAnsi" w:cs="Arial"/>
          <w:lang w:val="en-IE"/>
        </w:rPr>
        <w:t xml:space="preserve"> of this RFT.</w:t>
      </w:r>
    </w:p>
    <w:p w14:paraId="635D9AB8" w14:textId="77777777" w:rsidR="00774E0E" w:rsidRDefault="00774E0E" w:rsidP="00B40DA2">
      <w:pPr>
        <w:spacing w:line="276" w:lineRule="auto"/>
        <w:rPr>
          <w:rFonts w:asciiTheme="minorHAnsi" w:hAnsiTheme="minorHAnsi" w:cs="Arial"/>
          <w:b/>
          <w:lang w:val="en-IE"/>
        </w:rPr>
      </w:pPr>
      <w:r>
        <w:rPr>
          <w:rFonts w:asciiTheme="minorHAnsi" w:hAnsiTheme="minorHAnsi" w:cs="Arial"/>
          <w:b/>
          <w:lang w:val="en-IE"/>
        </w:rPr>
        <w:br w:type="page"/>
      </w:r>
    </w:p>
    <w:p w14:paraId="003BEF2A" w14:textId="77777777" w:rsidR="00B40DA2" w:rsidRPr="00F23544" w:rsidRDefault="00B40DA2" w:rsidP="00B40DA2">
      <w:pPr>
        <w:spacing w:line="276" w:lineRule="auto"/>
        <w:rPr>
          <w:rFonts w:asciiTheme="minorHAnsi" w:hAnsiTheme="minorHAnsi" w:cs="Arial"/>
          <w:b/>
          <w:lang w:val="en-IE"/>
        </w:rPr>
      </w:pPr>
      <w:r w:rsidRPr="00F23544">
        <w:rPr>
          <w:rFonts w:asciiTheme="minorHAnsi" w:hAnsiTheme="minorHAnsi" w:cs="Arial"/>
          <w:b/>
          <w:lang w:val="en-IE"/>
        </w:rPr>
        <w:lastRenderedPageBreak/>
        <w:t>Costs</w:t>
      </w:r>
    </w:p>
    <w:p w14:paraId="1652CE5D" w14:textId="77777777" w:rsidR="00B40DA2" w:rsidRPr="00F23544" w:rsidRDefault="00B40DA2" w:rsidP="00B40DA2">
      <w:pPr>
        <w:pStyle w:val="ListParagraph"/>
        <w:spacing w:line="276" w:lineRule="auto"/>
        <w:rPr>
          <w:rFonts w:asciiTheme="minorHAnsi" w:hAnsiTheme="minorHAnsi" w:cs="Arial"/>
          <w:lang w:val="en-IE"/>
        </w:rPr>
      </w:pPr>
    </w:p>
    <w:p w14:paraId="01C390CB" w14:textId="77777777" w:rsidR="001B4420" w:rsidRDefault="00B40DA2" w:rsidP="00B40DA2">
      <w:pPr>
        <w:numPr>
          <w:ilvl w:val="0"/>
          <w:numId w:val="7"/>
        </w:numPr>
        <w:autoSpaceDE w:val="0"/>
        <w:spacing w:line="276" w:lineRule="auto"/>
        <w:rPr>
          <w:rFonts w:asciiTheme="minorHAnsi" w:hAnsiTheme="minorHAnsi" w:cs="Arial"/>
          <w:lang w:val="en-IE"/>
        </w:rPr>
      </w:pPr>
      <w:r w:rsidRPr="001B4420">
        <w:rPr>
          <w:rFonts w:asciiTheme="minorHAnsi" w:hAnsiTheme="minorHAnsi" w:cs="Arial"/>
          <w:lang w:val="en-IE"/>
        </w:rPr>
        <w:t xml:space="preserve">A total fixed price for the service should be provided, containing a </w:t>
      </w:r>
      <w:r w:rsidRPr="001B4420">
        <w:rPr>
          <w:rFonts w:asciiTheme="minorHAnsi" w:hAnsiTheme="minorHAnsi" w:cs="Arial"/>
          <w:noProof/>
          <w:lang w:val="en-IE"/>
        </w:rPr>
        <w:t>breakdown</w:t>
      </w:r>
      <w:r w:rsidRPr="001B4420">
        <w:rPr>
          <w:rFonts w:asciiTheme="minorHAnsi" w:hAnsiTheme="minorHAnsi" w:cs="Arial"/>
          <w:lang w:val="en-IE"/>
        </w:rPr>
        <w:t xml:space="preserve"> of costs. The price for requirement A will be used to assess the tenders. The price should be exclusive of VAT but the relevant rate of VAT should be indicated. The price should be quoted in euro. </w:t>
      </w:r>
    </w:p>
    <w:p w14:paraId="469676C5" w14:textId="77777777" w:rsidR="00B40DA2" w:rsidRPr="001B4420" w:rsidRDefault="00694C02" w:rsidP="008C543B">
      <w:pPr>
        <w:autoSpaceDE w:val="0"/>
        <w:spacing w:line="276" w:lineRule="auto"/>
        <w:ind w:left="709"/>
        <w:rPr>
          <w:rFonts w:asciiTheme="minorHAnsi" w:hAnsiTheme="minorHAnsi" w:cs="Arial"/>
          <w:lang w:val="en-IE"/>
        </w:rPr>
      </w:pPr>
      <w:r w:rsidRPr="001B4420">
        <w:rPr>
          <w:rFonts w:asciiTheme="minorHAnsi" w:hAnsiTheme="minorHAnsi" w:cs="Arial"/>
          <w:lang w:val="en-IE"/>
        </w:rPr>
        <w:t xml:space="preserve">Cost of hiring Interpreters to carry out research and consultation processes in costs for work on preparing this Strategic Framework should be included in </w:t>
      </w:r>
      <w:r w:rsidR="00B40DA2" w:rsidRPr="001B4420">
        <w:rPr>
          <w:rFonts w:asciiTheme="minorHAnsi" w:hAnsiTheme="minorHAnsi" w:cs="Arial"/>
          <w:lang w:val="en-IE"/>
        </w:rPr>
        <w:t xml:space="preserve">the </w:t>
      </w:r>
      <w:r w:rsidRPr="001B4420">
        <w:rPr>
          <w:rFonts w:asciiTheme="minorHAnsi" w:hAnsiTheme="minorHAnsi" w:cs="Arial"/>
          <w:lang w:val="en-IE"/>
        </w:rPr>
        <w:t>quote.</w:t>
      </w:r>
    </w:p>
    <w:p w14:paraId="15574A5B" w14:textId="77777777" w:rsidR="00B40DA2" w:rsidRPr="00F23544" w:rsidRDefault="00B40DA2" w:rsidP="00B40DA2">
      <w:pPr>
        <w:autoSpaceDE w:val="0"/>
        <w:spacing w:line="276" w:lineRule="auto"/>
        <w:ind w:left="360"/>
        <w:rPr>
          <w:rFonts w:asciiTheme="minorHAnsi" w:hAnsiTheme="minorHAnsi" w:cs="Arial"/>
          <w:lang w:val="en-IE"/>
        </w:rPr>
      </w:pPr>
    </w:p>
    <w:p w14:paraId="50CC3922" w14:textId="77777777" w:rsidR="00B40DA2" w:rsidRPr="00F23544" w:rsidRDefault="00B40DA2" w:rsidP="00B40DA2">
      <w:pPr>
        <w:numPr>
          <w:ilvl w:val="0"/>
          <w:numId w:val="7"/>
        </w:numPr>
        <w:autoSpaceDE w:val="0"/>
        <w:spacing w:line="276" w:lineRule="auto"/>
        <w:rPr>
          <w:rFonts w:asciiTheme="minorHAnsi" w:hAnsiTheme="minorHAnsi" w:cs="Arial"/>
          <w:lang w:val="en-IE"/>
        </w:rPr>
      </w:pPr>
      <w:r w:rsidRPr="00F23544">
        <w:rPr>
          <w:rFonts w:asciiTheme="minorHAnsi" w:hAnsiTheme="minorHAnsi" w:cs="Arial"/>
          <w:lang w:val="en-IE"/>
        </w:rPr>
        <w:t>Confirmation that the tender holds good for six (6) calendar months after the closing date for receipt of tenders.</w:t>
      </w:r>
    </w:p>
    <w:p w14:paraId="45B8B068" w14:textId="77777777" w:rsidR="00B40DA2" w:rsidRPr="00F23544" w:rsidRDefault="00B40DA2" w:rsidP="00B40DA2">
      <w:pPr>
        <w:pStyle w:val="ListParagraph"/>
        <w:spacing w:line="276" w:lineRule="auto"/>
        <w:rPr>
          <w:rFonts w:asciiTheme="minorHAnsi" w:hAnsiTheme="minorHAnsi"/>
          <w:lang w:val="en-IE"/>
        </w:rPr>
      </w:pPr>
    </w:p>
    <w:p w14:paraId="59546490" w14:textId="77777777" w:rsidR="00B40DA2" w:rsidRPr="00F23544" w:rsidRDefault="00B40DA2" w:rsidP="00B40DA2">
      <w:pPr>
        <w:autoSpaceDE w:val="0"/>
        <w:spacing w:line="276" w:lineRule="auto"/>
        <w:rPr>
          <w:rFonts w:asciiTheme="minorHAnsi" w:hAnsiTheme="minorHAnsi" w:cs="Arial"/>
          <w:color w:val="000000"/>
          <w:lang w:val="en-IE"/>
        </w:rPr>
      </w:pPr>
    </w:p>
    <w:p w14:paraId="15A2DFE7" w14:textId="77777777" w:rsidR="00774E0E" w:rsidRPr="00DB5FA7" w:rsidRDefault="00B40DA2" w:rsidP="00774E0E">
      <w:pPr>
        <w:spacing w:line="276" w:lineRule="auto"/>
        <w:rPr>
          <w:rFonts w:ascii="Calibri" w:hAnsi="Calibri" w:cs="Arial"/>
          <w:lang w:val="en-IE"/>
        </w:rPr>
      </w:pPr>
      <w:r w:rsidRPr="00F23544">
        <w:rPr>
          <w:rFonts w:asciiTheme="minorHAnsi" w:hAnsiTheme="minorHAnsi" w:cs="Arial"/>
          <w:color w:val="000000"/>
          <w:lang w:val="en-IE"/>
        </w:rPr>
        <w:t xml:space="preserve">Tenders should be </w:t>
      </w:r>
      <w:r w:rsidRPr="00F23544">
        <w:rPr>
          <w:rFonts w:asciiTheme="minorHAnsi" w:hAnsiTheme="minorHAnsi" w:cs="Arial"/>
          <w:b/>
          <w:color w:val="000000"/>
          <w:lang w:val="en-IE"/>
        </w:rPr>
        <w:t>emailed</w:t>
      </w:r>
      <w:r w:rsidRPr="00F23544">
        <w:rPr>
          <w:rFonts w:asciiTheme="minorHAnsi" w:hAnsiTheme="minorHAnsi" w:cs="Arial"/>
          <w:color w:val="000000"/>
          <w:lang w:val="en-IE"/>
        </w:rPr>
        <w:t xml:space="preserve"> to John Stewart (</w:t>
      </w:r>
      <w:hyperlink r:id="rId13" w:history="1">
        <w:r w:rsidRPr="00F23544">
          <w:rPr>
            <w:rStyle w:val="Hyperlink"/>
            <w:rFonts w:asciiTheme="minorHAnsi" w:hAnsiTheme="minorHAnsi"/>
            <w:b/>
            <w:bCs/>
            <w:lang w:val="en-IE"/>
          </w:rPr>
          <w:t>john.stewart@slis.ie</w:t>
        </w:r>
      </w:hyperlink>
      <w:r w:rsidRPr="00F23544">
        <w:rPr>
          <w:rFonts w:asciiTheme="minorHAnsi" w:hAnsiTheme="minorHAnsi" w:cs="Arial"/>
          <w:color w:val="000000"/>
          <w:lang w:val="en-IE"/>
        </w:rPr>
        <w:t>)</w:t>
      </w:r>
      <w:r w:rsidR="00774E0E">
        <w:rPr>
          <w:rFonts w:asciiTheme="minorHAnsi" w:hAnsiTheme="minorHAnsi" w:cs="Arial"/>
          <w:color w:val="000000"/>
          <w:lang w:val="en-IE"/>
        </w:rPr>
        <w:t xml:space="preserve"> </w:t>
      </w:r>
      <w:r w:rsidR="00774E0E" w:rsidRPr="00DB5FA7">
        <w:rPr>
          <w:rFonts w:ascii="Calibri" w:hAnsi="Calibri" w:cs="Arial"/>
          <w:lang w:val="en-IE"/>
        </w:rPr>
        <w:t>and cc’d to Claire Kellegher (</w:t>
      </w:r>
      <w:hyperlink r:id="rId14" w:history="1">
        <w:r w:rsidR="00774E0E" w:rsidRPr="00DB5FA7">
          <w:rPr>
            <w:rFonts w:ascii="Calibri" w:hAnsi="Calibri" w:cs="Arial"/>
            <w:u w:val="single"/>
            <w:lang w:val="en-IE"/>
          </w:rPr>
          <w:t>claire.kellegher@ciboard.ie</w:t>
        </w:r>
      </w:hyperlink>
      <w:r w:rsidR="00774E0E" w:rsidRPr="00DB5FA7">
        <w:rPr>
          <w:rFonts w:ascii="Calibri" w:hAnsi="Calibri" w:cs="Arial"/>
          <w:lang w:val="en-IE"/>
        </w:rPr>
        <w:t>)</w:t>
      </w:r>
    </w:p>
    <w:p w14:paraId="24745080" w14:textId="77777777" w:rsidR="00B40DA2" w:rsidRPr="00F23544" w:rsidRDefault="00B40DA2" w:rsidP="00B40DA2">
      <w:pPr>
        <w:spacing w:line="276" w:lineRule="auto"/>
        <w:rPr>
          <w:rFonts w:asciiTheme="minorHAnsi" w:hAnsiTheme="minorHAnsi" w:cs="Arial"/>
          <w:color w:val="000000"/>
          <w:lang w:val="en-IE"/>
        </w:rPr>
      </w:pPr>
    </w:p>
    <w:p w14:paraId="1D40FF17" w14:textId="77777777" w:rsidR="00B40DA2" w:rsidRPr="00F23544" w:rsidRDefault="00B40DA2" w:rsidP="00B40DA2">
      <w:pPr>
        <w:spacing w:line="276" w:lineRule="auto"/>
        <w:rPr>
          <w:rFonts w:asciiTheme="minorHAnsi" w:hAnsiTheme="minorHAnsi" w:cs="Arial"/>
          <w:lang w:val="en-IE"/>
        </w:rPr>
      </w:pPr>
    </w:p>
    <w:p w14:paraId="6186DEDC" w14:textId="2935524C" w:rsidR="00B40DA2" w:rsidRPr="00F23544" w:rsidRDefault="00B40DA2" w:rsidP="00B40DA2">
      <w:pPr>
        <w:spacing w:line="276" w:lineRule="auto"/>
        <w:rPr>
          <w:rFonts w:asciiTheme="minorHAnsi" w:hAnsiTheme="minorHAnsi" w:cs="Arial"/>
          <w:lang w:val="en-IE"/>
        </w:rPr>
      </w:pPr>
      <w:r w:rsidRPr="00F23544">
        <w:rPr>
          <w:rFonts w:asciiTheme="minorHAnsi" w:hAnsiTheme="minorHAnsi" w:cs="Arial"/>
          <w:lang w:val="en-IE"/>
        </w:rPr>
        <w:t>The deadline for the receipt of tenders is</w:t>
      </w:r>
      <w:r w:rsidRPr="00F23544">
        <w:rPr>
          <w:rFonts w:asciiTheme="minorHAnsi" w:hAnsiTheme="minorHAnsi" w:cs="Arial"/>
          <w:color w:val="C00000"/>
          <w:lang w:val="en-IE"/>
        </w:rPr>
        <w:t xml:space="preserve"> </w:t>
      </w:r>
      <w:r w:rsidR="00D4302D" w:rsidRPr="00D4302D">
        <w:rPr>
          <w:rFonts w:asciiTheme="minorHAnsi" w:hAnsiTheme="minorHAnsi" w:cs="Arial"/>
          <w:lang w:val="en-IE"/>
        </w:rPr>
        <w:t xml:space="preserve">30 August 2018 (4 pm) </w:t>
      </w:r>
      <w:r w:rsidR="001B4420">
        <w:rPr>
          <w:rFonts w:asciiTheme="minorHAnsi" w:hAnsiTheme="minorHAnsi" w:cs="Arial"/>
          <w:lang w:val="en-IE"/>
        </w:rPr>
        <w:t>no later than 4:00pm</w:t>
      </w:r>
      <w:r w:rsidRPr="00F23544">
        <w:rPr>
          <w:rFonts w:asciiTheme="minorHAnsi" w:hAnsiTheme="minorHAnsi" w:cs="Arial"/>
          <w:i/>
          <w:shd w:val="clear" w:color="auto" w:fill="FFFFFF"/>
          <w:lang w:val="en-IE"/>
        </w:rPr>
        <w:t>.</w:t>
      </w:r>
      <w:r w:rsidRPr="00F23544">
        <w:rPr>
          <w:rFonts w:asciiTheme="minorHAnsi" w:hAnsiTheme="minorHAnsi" w:cs="Arial"/>
          <w:i/>
          <w:lang w:val="en-IE"/>
        </w:rPr>
        <w:t xml:space="preserve"> </w:t>
      </w:r>
      <w:r w:rsidRPr="00F23544">
        <w:rPr>
          <w:rFonts w:asciiTheme="minorHAnsi" w:hAnsiTheme="minorHAnsi" w:cs="Arial"/>
          <w:lang w:val="en-IE"/>
        </w:rPr>
        <w:t>Tenders that are delivered late will not be considered. The tendering organisation is fully responsible for safe timely delivery of the tender.</w:t>
      </w:r>
    </w:p>
    <w:p w14:paraId="0E207F08" w14:textId="77777777" w:rsidR="00B40DA2" w:rsidRPr="00F23544" w:rsidRDefault="00B40DA2" w:rsidP="00B40DA2">
      <w:pPr>
        <w:autoSpaceDE w:val="0"/>
        <w:spacing w:line="276" w:lineRule="auto"/>
        <w:rPr>
          <w:rFonts w:asciiTheme="minorHAnsi" w:hAnsiTheme="minorHAnsi" w:cs="Arial"/>
          <w:color w:val="000000"/>
          <w:lang w:val="en-IE"/>
        </w:rPr>
      </w:pPr>
    </w:p>
    <w:p w14:paraId="0FB618F8" w14:textId="77777777" w:rsidR="00B40DA2" w:rsidRPr="00F23544" w:rsidRDefault="00B40DA2" w:rsidP="00B40DA2">
      <w:pPr>
        <w:autoSpaceDE w:val="0"/>
        <w:spacing w:line="276" w:lineRule="auto"/>
        <w:rPr>
          <w:rFonts w:asciiTheme="minorHAnsi" w:hAnsiTheme="minorHAnsi" w:cs="Arial"/>
          <w:color w:val="000000"/>
          <w:lang w:val="en-IE"/>
        </w:rPr>
      </w:pPr>
    </w:p>
    <w:p w14:paraId="57E8AB5F" w14:textId="77777777" w:rsidR="00B40DA2" w:rsidRPr="00F23544" w:rsidRDefault="00B40DA2" w:rsidP="00B40DA2">
      <w:pPr>
        <w:autoSpaceDE w:val="0"/>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2.5 Acceptance and award criteria</w:t>
      </w:r>
    </w:p>
    <w:p w14:paraId="14034E15" w14:textId="77777777" w:rsidR="00B40DA2" w:rsidRPr="00F23544" w:rsidRDefault="00B40DA2" w:rsidP="00B40DA2">
      <w:pPr>
        <w:autoSpaceDE w:val="0"/>
        <w:spacing w:line="276" w:lineRule="auto"/>
        <w:rPr>
          <w:rFonts w:asciiTheme="minorHAnsi" w:hAnsiTheme="minorHAnsi" w:cs="Arial"/>
          <w:b/>
          <w:color w:val="000000"/>
          <w:lang w:val="en-IE"/>
        </w:rPr>
      </w:pPr>
      <w:r w:rsidRPr="00F23544">
        <w:rPr>
          <w:rFonts w:asciiTheme="minorHAnsi" w:hAnsiTheme="minorHAnsi" w:cs="Arial"/>
          <w:b/>
          <w:color w:val="000000"/>
          <w:lang w:val="en-IE"/>
        </w:rPr>
        <w:t>Acceptance criteria</w:t>
      </w:r>
    </w:p>
    <w:p w14:paraId="5DD724B0" w14:textId="77777777" w:rsidR="00B40DA2" w:rsidRPr="00F23544" w:rsidRDefault="00B40DA2" w:rsidP="00B40DA2">
      <w:pPr>
        <w:autoSpaceDE w:val="0"/>
        <w:spacing w:line="276" w:lineRule="auto"/>
        <w:rPr>
          <w:rFonts w:asciiTheme="minorHAnsi" w:hAnsiTheme="minorHAnsi" w:cs="Arial"/>
          <w:color w:val="000000"/>
          <w:lang w:val="en-IE"/>
        </w:rPr>
      </w:pPr>
    </w:p>
    <w:p w14:paraId="21A76275" w14:textId="77777777" w:rsidR="00B40DA2" w:rsidRPr="00F23544" w:rsidRDefault="00B40DA2" w:rsidP="00B40DA2">
      <w:pPr>
        <w:autoSpaceDE w:val="0"/>
        <w:spacing w:line="276" w:lineRule="auto"/>
        <w:rPr>
          <w:rFonts w:asciiTheme="minorHAnsi" w:hAnsiTheme="minorHAnsi" w:cs="Arial"/>
          <w:color w:val="000000"/>
          <w:lang w:val="en-IE"/>
        </w:rPr>
      </w:pPr>
      <w:r w:rsidRPr="00F23544">
        <w:rPr>
          <w:rFonts w:asciiTheme="minorHAnsi" w:hAnsiTheme="minorHAnsi" w:cs="Arial"/>
          <w:color w:val="000000"/>
          <w:lang w:val="en-IE"/>
        </w:rPr>
        <w:t xml:space="preserve">Tenders will be examined, in the first instance, by reference to the following acceptance criteria: </w:t>
      </w:r>
    </w:p>
    <w:p w14:paraId="2D78F946" w14:textId="77777777" w:rsidR="00B40DA2" w:rsidRPr="00F23544" w:rsidRDefault="00B40DA2" w:rsidP="00B40DA2">
      <w:pPr>
        <w:autoSpaceDE w:val="0"/>
        <w:spacing w:line="276" w:lineRule="auto"/>
        <w:rPr>
          <w:rFonts w:asciiTheme="minorHAnsi" w:hAnsiTheme="minorHAnsi" w:cs="Arial"/>
          <w:color w:val="000000"/>
          <w:lang w:val="en-IE"/>
        </w:rPr>
      </w:pPr>
    </w:p>
    <w:p w14:paraId="14FFB2F2" w14:textId="77777777" w:rsidR="00B40DA2" w:rsidRPr="00F23544" w:rsidRDefault="00B40DA2" w:rsidP="00B40DA2">
      <w:pPr>
        <w:numPr>
          <w:ilvl w:val="0"/>
          <w:numId w:val="4"/>
        </w:numPr>
        <w:tabs>
          <w:tab w:val="clear" w:pos="0"/>
          <w:tab w:val="num" w:pos="-360"/>
        </w:tabs>
        <w:autoSpaceDE w:val="0"/>
        <w:spacing w:line="276" w:lineRule="auto"/>
        <w:rPr>
          <w:rFonts w:asciiTheme="minorHAnsi" w:hAnsiTheme="minorHAnsi" w:cs="Arial"/>
          <w:color w:val="000000"/>
          <w:lang w:val="en-IE"/>
        </w:rPr>
      </w:pPr>
      <w:r w:rsidRPr="00F23544">
        <w:rPr>
          <w:rFonts w:asciiTheme="minorHAnsi" w:hAnsiTheme="minorHAnsi" w:cs="Arial"/>
          <w:color w:val="000000"/>
          <w:lang w:val="en-IE"/>
        </w:rPr>
        <w:t>Completeness of tender documentation as specified in section 2.4 above.</w:t>
      </w:r>
    </w:p>
    <w:p w14:paraId="3080B074" w14:textId="77777777" w:rsidR="00B40DA2" w:rsidRPr="00F23544" w:rsidRDefault="00B40DA2" w:rsidP="00B40DA2">
      <w:pPr>
        <w:numPr>
          <w:ilvl w:val="0"/>
          <w:numId w:val="4"/>
        </w:numPr>
        <w:tabs>
          <w:tab w:val="clear" w:pos="0"/>
          <w:tab w:val="num" w:pos="-360"/>
        </w:tabs>
        <w:autoSpaceDE w:val="0"/>
        <w:spacing w:line="276" w:lineRule="auto"/>
        <w:rPr>
          <w:rFonts w:asciiTheme="minorHAnsi" w:hAnsiTheme="minorHAnsi" w:cs="Arial"/>
          <w:color w:val="000000"/>
          <w:lang w:val="en-IE"/>
        </w:rPr>
      </w:pPr>
      <w:r w:rsidRPr="00F23544">
        <w:rPr>
          <w:rFonts w:asciiTheme="minorHAnsi" w:hAnsiTheme="minorHAnsi" w:cs="Arial"/>
          <w:color w:val="000000"/>
          <w:lang w:val="en-IE"/>
        </w:rPr>
        <w:t>Provision of 3 examples of previous experience as requested in section 2.4 above.</w:t>
      </w:r>
    </w:p>
    <w:p w14:paraId="53FE1101" w14:textId="77777777" w:rsidR="00B40DA2" w:rsidRPr="00F23544" w:rsidRDefault="00B40DA2" w:rsidP="00B40DA2">
      <w:pPr>
        <w:numPr>
          <w:ilvl w:val="0"/>
          <w:numId w:val="4"/>
        </w:numPr>
        <w:autoSpaceDE w:val="0"/>
        <w:spacing w:line="276" w:lineRule="auto"/>
        <w:rPr>
          <w:rFonts w:asciiTheme="minorHAnsi" w:hAnsiTheme="minorHAnsi" w:cs="Arial"/>
          <w:color w:val="000000"/>
          <w:lang w:val="en-IE"/>
        </w:rPr>
      </w:pPr>
      <w:r w:rsidRPr="00F23544">
        <w:rPr>
          <w:rFonts w:asciiTheme="minorHAnsi" w:hAnsiTheme="minorHAnsi" w:cs="Arial"/>
          <w:color w:val="000000"/>
          <w:lang w:val="en-IE"/>
        </w:rPr>
        <w:t xml:space="preserve">Compliance with Article 45 of </w:t>
      </w:r>
      <w:r w:rsidRPr="00F23544">
        <w:rPr>
          <w:rFonts w:asciiTheme="minorHAnsi" w:hAnsiTheme="minorHAnsi" w:cs="Arial"/>
          <w:lang w:val="en-IE"/>
        </w:rPr>
        <w:t>Council Directive 2004/18/EC</w:t>
      </w:r>
      <w:r w:rsidRPr="00F23544">
        <w:rPr>
          <w:rFonts w:asciiTheme="minorHAnsi" w:hAnsiTheme="minorHAnsi" w:cs="Arial"/>
          <w:color w:val="000000"/>
          <w:lang w:val="en-IE"/>
        </w:rPr>
        <w:t xml:space="preserve">. A statement from the tendering company that none of the excluding circumstances (an extract is set out in Appendix A below), applies to them or, if appropriate, to any third party, must be submitted. </w:t>
      </w:r>
    </w:p>
    <w:p w14:paraId="54DF3C69" w14:textId="77777777" w:rsidR="00B40DA2" w:rsidRPr="00F23544" w:rsidRDefault="00B40DA2" w:rsidP="00B40DA2">
      <w:pPr>
        <w:autoSpaceDE w:val="0"/>
        <w:spacing w:line="276" w:lineRule="auto"/>
        <w:rPr>
          <w:rFonts w:asciiTheme="minorHAnsi" w:hAnsiTheme="minorHAnsi" w:cs="Arial"/>
          <w:color w:val="000000"/>
          <w:lang w:val="en-IE"/>
        </w:rPr>
      </w:pPr>
    </w:p>
    <w:p w14:paraId="131D7B50" w14:textId="77777777" w:rsidR="00B40DA2" w:rsidRPr="00F23544" w:rsidRDefault="00B40DA2" w:rsidP="00B40DA2">
      <w:pPr>
        <w:autoSpaceDE w:val="0"/>
        <w:spacing w:line="276" w:lineRule="auto"/>
        <w:rPr>
          <w:rFonts w:asciiTheme="minorHAnsi" w:hAnsiTheme="minorHAnsi" w:cs="Arial"/>
          <w:color w:val="000000"/>
          <w:lang w:val="en-IE"/>
        </w:rPr>
      </w:pPr>
      <w:r w:rsidRPr="00F23544">
        <w:rPr>
          <w:rFonts w:asciiTheme="minorHAnsi" w:hAnsiTheme="minorHAnsi" w:cs="Arial"/>
          <w:color w:val="000000"/>
          <w:lang w:val="en-IE"/>
        </w:rPr>
        <w:t xml:space="preserve">Note: It is intended that only those tendering companies that meet the above qualifying criteria will be eligible for inclusion in the award process. </w:t>
      </w:r>
    </w:p>
    <w:p w14:paraId="6D106681" w14:textId="77777777" w:rsidR="00774E0E" w:rsidRDefault="00774E0E" w:rsidP="00B40DA2">
      <w:pPr>
        <w:autoSpaceDE w:val="0"/>
        <w:spacing w:line="276" w:lineRule="auto"/>
        <w:rPr>
          <w:rFonts w:asciiTheme="minorHAnsi" w:hAnsiTheme="minorHAnsi" w:cs="Arial"/>
          <w:color w:val="000000"/>
          <w:lang w:val="en-IE"/>
        </w:rPr>
      </w:pPr>
      <w:r>
        <w:rPr>
          <w:rFonts w:asciiTheme="minorHAnsi" w:hAnsiTheme="minorHAnsi" w:cs="Arial"/>
          <w:color w:val="000000"/>
          <w:lang w:val="en-IE"/>
        </w:rPr>
        <w:br w:type="page"/>
      </w:r>
    </w:p>
    <w:p w14:paraId="293956C7" w14:textId="77777777" w:rsidR="00B40DA2" w:rsidRPr="00F23544" w:rsidRDefault="00B40DA2" w:rsidP="00B40DA2">
      <w:pPr>
        <w:autoSpaceDE w:val="0"/>
        <w:spacing w:line="276" w:lineRule="auto"/>
        <w:rPr>
          <w:rFonts w:asciiTheme="minorHAnsi" w:hAnsiTheme="minorHAnsi" w:cs="Arial"/>
          <w:color w:val="000000"/>
          <w:lang w:val="en-IE"/>
        </w:rPr>
      </w:pPr>
    </w:p>
    <w:p w14:paraId="17C2EA23" w14:textId="77777777" w:rsidR="00910708" w:rsidRPr="00DB5FA7" w:rsidRDefault="00910708" w:rsidP="00910708">
      <w:pPr>
        <w:autoSpaceDE w:val="0"/>
        <w:spacing w:line="276" w:lineRule="auto"/>
        <w:rPr>
          <w:rFonts w:ascii="Calibri" w:hAnsi="Calibri" w:cs="Arial"/>
          <w:b/>
          <w:lang w:val="en-IE"/>
        </w:rPr>
      </w:pPr>
      <w:r w:rsidRPr="00DB5FA7">
        <w:rPr>
          <w:rFonts w:ascii="Calibri" w:hAnsi="Calibri" w:cs="Arial"/>
          <w:b/>
          <w:lang w:val="en-IE"/>
        </w:rPr>
        <w:t xml:space="preserve">Award criteria </w:t>
      </w:r>
    </w:p>
    <w:p w14:paraId="2B9CEC06" w14:textId="77777777" w:rsidR="00910708" w:rsidRPr="00DB5FA7" w:rsidRDefault="00910708" w:rsidP="00910708">
      <w:pPr>
        <w:autoSpaceDE w:val="0"/>
        <w:spacing w:line="276" w:lineRule="auto"/>
        <w:rPr>
          <w:rFonts w:ascii="Calibri" w:hAnsi="Calibri" w:cs="Arial"/>
          <w:lang w:val="en-IE"/>
        </w:rPr>
      </w:pPr>
    </w:p>
    <w:p w14:paraId="3E177B92" w14:textId="77777777" w:rsidR="00910708" w:rsidRPr="00DB5FA7" w:rsidRDefault="00910708" w:rsidP="00910708">
      <w:pPr>
        <w:autoSpaceDE w:val="0"/>
        <w:spacing w:line="276" w:lineRule="auto"/>
        <w:rPr>
          <w:rFonts w:ascii="Calibri" w:hAnsi="Calibri" w:cs="Arial"/>
          <w:lang w:val="en-IE"/>
        </w:rPr>
      </w:pPr>
      <w:r w:rsidRPr="00DB5FA7">
        <w:rPr>
          <w:rFonts w:ascii="Calibri" w:hAnsi="Calibri" w:cs="Arial"/>
          <w:lang w:val="en-IE"/>
        </w:rPr>
        <w:t xml:space="preserve">The contract will be awarded from the qualifying tenders applying the following award criteria: </w:t>
      </w:r>
    </w:p>
    <w:p w14:paraId="25EC5E44" w14:textId="77777777" w:rsidR="00910708" w:rsidRPr="00DB5FA7" w:rsidRDefault="00910708" w:rsidP="00910708">
      <w:pPr>
        <w:autoSpaceDE w:val="0"/>
        <w:spacing w:line="276" w:lineRule="auto"/>
        <w:rPr>
          <w:rFonts w:ascii="Calibri" w:hAnsi="Calibri" w:cs="Arial"/>
          <w:lang w:val="en-IE"/>
        </w:rPr>
      </w:pPr>
    </w:p>
    <w:p w14:paraId="77E92274" w14:textId="77777777" w:rsidR="00910708" w:rsidRPr="00DB5FA7" w:rsidRDefault="00910708" w:rsidP="00910708">
      <w:pPr>
        <w:numPr>
          <w:ilvl w:val="0"/>
          <w:numId w:val="2"/>
        </w:numPr>
        <w:spacing w:line="276" w:lineRule="auto"/>
        <w:rPr>
          <w:rFonts w:ascii="Calibri" w:hAnsi="Calibri" w:cs="Arial"/>
          <w:shd w:val="clear" w:color="auto" w:fill="FFFFFF"/>
          <w:lang w:val="en-IE"/>
        </w:rPr>
      </w:pPr>
      <w:r w:rsidRPr="00DB5FA7">
        <w:rPr>
          <w:rFonts w:ascii="Calibri" w:hAnsi="Calibri" w:cs="Arial"/>
          <w:shd w:val="clear" w:color="auto" w:fill="FFFFFF"/>
          <w:lang w:val="en-IE"/>
        </w:rPr>
        <w:t>Method statement (35%)</w:t>
      </w:r>
    </w:p>
    <w:p w14:paraId="45DBAE7B" w14:textId="77777777" w:rsidR="00910708" w:rsidRPr="00DB5FA7" w:rsidRDefault="00910708" w:rsidP="00910708">
      <w:pPr>
        <w:numPr>
          <w:ilvl w:val="0"/>
          <w:numId w:val="2"/>
        </w:numPr>
        <w:tabs>
          <w:tab w:val="clear" w:pos="0"/>
          <w:tab w:val="num" w:pos="-360"/>
        </w:tabs>
        <w:autoSpaceDE w:val="0"/>
        <w:spacing w:line="276" w:lineRule="auto"/>
        <w:rPr>
          <w:rFonts w:ascii="Calibri" w:hAnsi="Calibri" w:cs="Arial"/>
          <w:shd w:val="clear" w:color="auto" w:fill="FFFF00"/>
          <w:lang w:val="en-IE"/>
        </w:rPr>
      </w:pPr>
      <w:r w:rsidRPr="00DB5FA7">
        <w:rPr>
          <w:rFonts w:ascii="Calibri" w:hAnsi="Calibri" w:cs="Arial"/>
          <w:shd w:val="clear" w:color="auto" w:fill="FFFFFF"/>
          <w:lang w:val="en-IE"/>
        </w:rPr>
        <w:t>Proposed resources (35%)</w:t>
      </w:r>
    </w:p>
    <w:p w14:paraId="17C185B8" w14:textId="77777777" w:rsidR="00910708" w:rsidRPr="00DB5FA7" w:rsidRDefault="00910708" w:rsidP="00910708">
      <w:pPr>
        <w:numPr>
          <w:ilvl w:val="0"/>
          <w:numId w:val="2"/>
        </w:numPr>
        <w:tabs>
          <w:tab w:val="clear" w:pos="0"/>
          <w:tab w:val="num" w:pos="-360"/>
        </w:tabs>
        <w:autoSpaceDE w:val="0"/>
        <w:spacing w:line="276" w:lineRule="auto"/>
        <w:rPr>
          <w:rFonts w:ascii="Calibri" w:hAnsi="Calibri" w:cs="Arial"/>
          <w:shd w:val="clear" w:color="auto" w:fill="FFFF00"/>
          <w:lang w:val="en-IE"/>
        </w:rPr>
      </w:pPr>
      <w:r w:rsidRPr="00DB5FA7">
        <w:rPr>
          <w:rFonts w:ascii="Calibri" w:hAnsi="Calibri" w:cs="Arial"/>
          <w:shd w:val="clear" w:color="auto" w:fill="FFFFFF"/>
          <w:lang w:val="en-IE"/>
        </w:rPr>
        <w:t>Cost (30%)</w:t>
      </w:r>
    </w:p>
    <w:p w14:paraId="76339FEF" w14:textId="77777777" w:rsidR="00910708" w:rsidRPr="00DB5FA7" w:rsidRDefault="00910708" w:rsidP="00910708">
      <w:pPr>
        <w:autoSpaceDE w:val="0"/>
        <w:spacing w:line="276" w:lineRule="auto"/>
        <w:ind w:left="1080"/>
        <w:rPr>
          <w:rFonts w:ascii="Calibri" w:hAnsi="Calibri" w:cs="Arial"/>
          <w:shd w:val="clear" w:color="auto" w:fill="FFFF00"/>
          <w:lang w:val="en-IE"/>
        </w:rPr>
      </w:pPr>
    </w:p>
    <w:p w14:paraId="358B8797" w14:textId="77777777" w:rsidR="00910708" w:rsidRPr="00DB5FA7" w:rsidRDefault="00910708" w:rsidP="00910708">
      <w:pPr>
        <w:autoSpaceDE w:val="0"/>
        <w:spacing w:line="276" w:lineRule="auto"/>
        <w:rPr>
          <w:rFonts w:ascii="Calibri" w:hAnsi="Calibri" w:cs="Arial"/>
          <w:lang w:val="en-IE"/>
        </w:rPr>
      </w:pPr>
      <w:r w:rsidRPr="00DB5FA7">
        <w:rPr>
          <w:rFonts w:ascii="Calibri" w:hAnsi="Calibri" w:cs="Arial"/>
          <w:lang w:val="en-IE"/>
        </w:rPr>
        <w:t>Based on its merits this section will be rated as follows:</w:t>
      </w:r>
    </w:p>
    <w:p w14:paraId="44DD77C2" w14:textId="77777777" w:rsidR="00910708" w:rsidRPr="00DB5FA7" w:rsidRDefault="00910708" w:rsidP="00910708">
      <w:pPr>
        <w:autoSpaceDE w:val="0"/>
        <w:spacing w:line="276" w:lineRule="auto"/>
        <w:rPr>
          <w:rFonts w:ascii="Calibri" w:hAnsi="Calibri" w:cs="Arial"/>
          <w:lang w:val="en-IE"/>
        </w:rPr>
      </w:pPr>
    </w:p>
    <w:p w14:paraId="7F482763" w14:textId="77777777" w:rsidR="00910708" w:rsidRPr="00DB5FA7" w:rsidRDefault="00910708" w:rsidP="00910708">
      <w:pPr>
        <w:autoSpaceDE w:val="0"/>
        <w:spacing w:line="276" w:lineRule="auto"/>
        <w:ind w:left="720"/>
        <w:rPr>
          <w:rFonts w:ascii="Calibri" w:hAnsi="Calibri" w:cs="Arial"/>
          <w:lang w:val="en-IE"/>
        </w:rPr>
      </w:pPr>
      <w:r w:rsidRPr="00DB5FA7">
        <w:rPr>
          <w:rFonts w:ascii="Calibri" w:hAnsi="Calibri" w:cs="Arial"/>
          <w:lang w:val="en-IE"/>
        </w:rPr>
        <w:t xml:space="preserve">0              No response                      </w:t>
      </w:r>
    </w:p>
    <w:p w14:paraId="0E1BFFF9" w14:textId="77777777" w:rsidR="00910708" w:rsidRPr="00DB5FA7" w:rsidRDefault="00910708" w:rsidP="00910708">
      <w:pPr>
        <w:autoSpaceDE w:val="0"/>
        <w:spacing w:line="276" w:lineRule="auto"/>
        <w:ind w:left="720"/>
        <w:rPr>
          <w:rFonts w:ascii="Calibri" w:hAnsi="Calibri" w:cs="Arial"/>
          <w:lang w:val="en-IE"/>
        </w:rPr>
      </w:pPr>
      <w:r w:rsidRPr="00DB5FA7">
        <w:rPr>
          <w:rFonts w:ascii="Calibri" w:hAnsi="Calibri" w:cs="Arial"/>
          <w:lang w:val="en-IE"/>
        </w:rPr>
        <w:t xml:space="preserve">1              Poor                                      </w:t>
      </w:r>
    </w:p>
    <w:p w14:paraId="6337A26F" w14:textId="77777777" w:rsidR="00910708" w:rsidRPr="00DB5FA7" w:rsidRDefault="00910708" w:rsidP="00910708">
      <w:pPr>
        <w:autoSpaceDE w:val="0"/>
        <w:spacing w:line="276" w:lineRule="auto"/>
        <w:ind w:left="720"/>
        <w:rPr>
          <w:rFonts w:ascii="Calibri" w:hAnsi="Calibri" w:cs="Arial"/>
          <w:lang w:val="en-IE"/>
        </w:rPr>
      </w:pPr>
      <w:r w:rsidRPr="00DB5FA7">
        <w:rPr>
          <w:rFonts w:ascii="Calibri" w:hAnsi="Calibri" w:cs="Arial"/>
          <w:lang w:val="en-IE"/>
        </w:rPr>
        <w:t xml:space="preserve">2              Mediocre                            </w:t>
      </w:r>
    </w:p>
    <w:p w14:paraId="685F7841" w14:textId="77777777" w:rsidR="00910708" w:rsidRPr="00DB5FA7" w:rsidRDefault="00910708" w:rsidP="00910708">
      <w:pPr>
        <w:autoSpaceDE w:val="0"/>
        <w:spacing w:line="276" w:lineRule="auto"/>
        <w:ind w:left="720"/>
        <w:rPr>
          <w:rFonts w:ascii="Calibri" w:hAnsi="Calibri" w:cs="Arial"/>
          <w:lang w:val="en-IE"/>
        </w:rPr>
      </w:pPr>
      <w:r w:rsidRPr="00DB5FA7">
        <w:rPr>
          <w:rFonts w:ascii="Calibri" w:hAnsi="Calibri" w:cs="Arial"/>
          <w:lang w:val="en-IE"/>
        </w:rPr>
        <w:t xml:space="preserve">3              Good                                     </w:t>
      </w:r>
    </w:p>
    <w:p w14:paraId="31954016" w14:textId="77777777" w:rsidR="00910708" w:rsidRPr="00DB5FA7" w:rsidRDefault="00910708" w:rsidP="00910708">
      <w:pPr>
        <w:autoSpaceDE w:val="0"/>
        <w:spacing w:line="276" w:lineRule="auto"/>
        <w:ind w:left="720"/>
        <w:rPr>
          <w:rFonts w:ascii="Calibri" w:hAnsi="Calibri" w:cs="Arial"/>
          <w:lang w:val="en-IE"/>
        </w:rPr>
      </w:pPr>
      <w:r w:rsidRPr="00DB5FA7">
        <w:rPr>
          <w:rFonts w:ascii="Calibri" w:hAnsi="Calibri" w:cs="Arial"/>
          <w:lang w:val="en-IE"/>
        </w:rPr>
        <w:t xml:space="preserve">4              Very Good                          </w:t>
      </w:r>
    </w:p>
    <w:p w14:paraId="45C86A1A" w14:textId="77777777" w:rsidR="00910708" w:rsidRPr="00DB5FA7" w:rsidRDefault="00910708" w:rsidP="00910708">
      <w:pPr>
        <w:autoSpaceDE w:val="0"/>
        <w:spacing w:line="276" w:lineRule="auto"/>
        <w:ind w:left="720"/>
        <w:rPr>
          <w:rFonts w:ascii="Calibri" w:hAnsi="Calibri" w:cs="Arial"/>
          <w:lang w:val="en-IE"/>
        </w:rPr>
      </w:pPr>
      <w:r w:rsidRPr="00DB5FA7">
        <w:rPr>
          <w:rFonts w:ascii="Calibri" w:hAnsi="Calibri" w:cs="Arial"/>
          <w:lang w:val="en-IE"/>
        </w:rPr>
        <w:t>5              Excellent</w:t>
      </w:r>
    </w:p>
    <w:p w14:paraId="349B46AE" w14:textId="77777777" w:rsidR="00910708" w:rsidRPr="00DB5FA7" w:rsidRDefault="00910708" w:rsidP="00910708">
      <w:pPr>
        <w:autoSpaceDE w:val="0"/>
        <w:spacing w:line="276" w:lineRule="auto"/>
        <w:rPr>
          <w:rFonts w:ascii="Calibri" w:hAnsi="Calibri" w:cs="Arial"/>
          <w:lang w:val="en-IE"/>
        </w:rPr>
      </w:pPr>
    </w:p>
    <w:p w14:paraId="43F355E1" w14:textId="77777777" w:rsidR="00910708" w:rsidRPr="0025748A" w:rsidRDefault="00910708" w:rsidP="00910708">
      <w:pPr>
        <w:autoSpaceDE w:val="0"/>
        <w:spacing w:line="276" w:lineRule="auto"/>
        <w:rPr>
          <w:rFonts w:ascii="Calibri" w:hAnsi="Calibri" w:cs="Arial"/>
          <w:b/>
          <w:color w:val="000000"/>
          <w:lang w:val="en-IE"/>
        </w:rPr>
      </w:pPr>
      <w:r w:rsidRPr="0025748A">
        <w:rPr>
          <w:rFonts w:ascii="Calibri" w:hAnsi="Calibri" w:cs="Arial"/>
          <w:b/>
          <w:color w:val="000000"/>
          <w:lang w:val="en-IE"/>
        </w:rPr>
        <w:t xml:space="preserve">Scoring Mechanism/Evaluation of Tenders </w:t>
      </w:r>
    </w:p>
    <w:p w14:paraId="69327C51" w14:textId="77777777" w:rsidR="00910708" w:rsidRPr="0025748A" w:rsidRDefault="00910708" w:rsidP="00910708">
      <w:pPr>
        <w:autoSpaceDE w:val="0"/>
        <w:spacing w:line="276" w:lineRule="auto"/>
        <w:rPr>
          <w:rFonts w:ascii="Calibri" w:hAnsi="Calibri" w:cs="Arial"/>
          <w:color w:val="000000"/>
          <w:lang w:val="en-IE"/>
        </w:rPr>
      </w:pPr>
    </w:p>
    <w:p w14:paraId="50D818A0" w14:textId="77777777" w:rsidR="00910708" w:rsidRPr="0025748A" w:rsidRDefault="00910708" w:rsidP="00910708">
      <w:pPr>
        <w:numPr>
          <w:ilvl w:val="0"/>
          <w:numId w:val="12"/>
        </w:numPr>
        <w:autoSpaceDE w:val="0"/>
        <w:spacing w:line="276" w:lineRule="auto"/>
        <w:rPr>
          <w:rFonts w:ascii="Calibri" w:hAnsi="Calibri" w:cs="Arial"/>
          <w:b/>
          <w:color w:val="000000"/>
          <w:lang w:val="en-IE"/>
        </w:rPr>
      </w:pPr>
      <w:r w:rsidRPr="0025748A">
        <w:rPr>
          <w:rFonts w:ascii="Calibri" w:hAnsi="Calibri" w:cs="Arial"/>
          <w:b/>
          <w:color w:val="000000"/>
          <w:lang w:val="en-IE"/>
        </w:rPr>
        <w:t xml:space="preserve">Method statement </w:t>
      </w:r>
    </w:p>
    <w:p w14:paraId="0D358CDE" w14:textId="77777777" w:rsidR="00910708" w:rsidRPr="0025748A" w:rsidRDefault="00910708" w:rsidP="00910708">
      <w:pPr>
        <w:autoSpaceDE w:val="0"/>
        <w:spacing w:line="276" w:lineRule="auto"/>
        <w:rPr>
          <w:rFonts w:ascii="Calibri" w:hAnsi="Calibri" w:cs="Arial"/>
          <w:color w:val="000000"/>
          <w:lang w:val="en-IE"/>
        </w:rPr>
      </w:pPr>
    </w:p>
    <w:p w14:paraId="5A69D2D9" w14:textId="77777777" w:rsidR="00910708" w:rsidRPr="0025748A" w:rsidRDefault="00910708" w:rsidP="00910708">
      <w:pPr>
        <w:autoSpaceDE w:val="0"/>
        <w:spacing w:line="276" w:lineRule="auto"/>
        <w:rPr>
          <w:rFonts w:ascii="Calibri" w:hAnsi="Calibri" w:cs="Arial"/>
          <w:color w:val="000000"/>
          <w:lang w:val="en-IE"/>
        </w:rPr>
      </w:pPr>
      <w:r w:rsidRPr="0025748A">
        <w:rPr>
          <w:rFonts w:ascii="Calibri" w:hAnsi="Calibri" w:cs="Arial"/>
          <w:color w:val="000000"/>
          <w:lang w:val="en-IE"/>
        </w:rPr>
        <w:t xml:space="preserve">This criterion refers to the tenderer’s proposed approach to the provision of the services. </w:t>
      </w:r>
    </w:p>
    <w:p w14:paraId="28CAC37F" w14:textId="77777777" w:rsidR="00910708" w:rsidRPr="0025748A" w:rsidRDefault="00910708" w:rsidP="00910708">
      <w:pPr>
        <w:autoSpaceDE w:val="0"/>
        <w:spacing w:line="276" w:lineRule="auto"/>
        <w:rPr>
          <w:rFonts w:ascii="Calibri" w:hAnsi="Calibri" w:cs="Arial"/>
          <w:color w:val="000000"/>
          <w:lang w:val="en-IE"/>
        </w:rPr>
      </w:pPr>
    </w:p>
    <w:p w14:paraId="05BAB1DD" w14:textId="77777777" w:rsidR="00910708" w:rsidRPr="0025748A" w:rsidRDefault="00910708" w:rsidP="00910708">
      <w:pPr>
        <w:numPr>
          <w:ilvl w:val="0"/>
          <w:numId w:val="12"/>
        </w:numPr>
        <w:autoSpaceDE w:val="0"/>
        <w:spacing w:line="276" w:lineRule="auto"/>
        <w:rPr>
          <w:rFonts w:ascii="Calibri" w:hAnsi="Calibri" w:cs="Arial"/>
          <w:b/>
          <w:color w:val="000000"/>
          <w:lang w:val="en-IE"/>
        </w:rPr>
      </w:pPr>
      <w:r w:rsidRPr="0025748A">
        <w:rPr>
          <w:rFonts w:ascii="Calibri" w:hAnsi="Calibri" w:cs="Arial"/>
          <w:b/>
          <w:color w:val="000000"/>
          <w:lang w:val="en-IE"/>
        </w:rPr>
        <w:t>Proposed resources</w:t>
      </w:r>
    </w:p>
    <w:p w14:paraId="66460CC7" w14:textId="77777777" w:rsidR="00910708" w:rsidRPr="0025748A" w:rsidRDefault="00910708" w:rsidP="00910708">
      <w:pPr>
        <w:autoSpaceDE w:val="0"/>
        <w:spacing w:line="276" w:lineRule="auto"/>
        <w:rPr>
          <w:rFonts w:ascii="Calibri" w:hAnsi="Calibri" w:cs="Arial"/>
          <w:color w:val="000000"/>
          <w:lang w:val="en-IE"/>
        </w:rPr>
      </w:pPr>
    </w:p>
    <w:p w14:paraId="28650F8D" w14:textId="77777777" w:rsidR="00910708" w:rsidRPr="0025748A" w:rsidRDefault="00910708" w:rsidP="00910708">
      <w:pPr>
        <w:autoSpaceDE w:val="0"/>
        <w:spacing w:line="276" w:lineRule="auto"/>
        <w:rPr>
          <w:rFonts w:ascii="Calibri" w:hAnsi="Calibri" w:cs="Arial"/>
          <w:color w:val="000000"/>
          <w:lang w:val="en-IE"/>
        </w:rPr>
      </w:pPr>
      <w:r w:rsidRPr="0025748A">
        <w:rPr>
          <w:rFonts w:ascii="Calibri" w:hAnsi="Calibri" w:cs="Arial"/>
          <w:color w:val="000000"/>
          <w:lang w:val="en-IE"/>
        </w:rPr>
        <w:t>This criterion refers to the individual(s) proposed to deliver the service, including their individual specialist knowledge and relevant expertise.</w:t>
      </w:r>
    </w:p>
    <w:p w14:paraId="48126538" w14:textId="77777777" w:rsidR="00910708" w:rsidRPr="0025748A" w:rsidRDefault="00910708" w:rsidP="00910708">
      <w:pPr>
        <w:autoSpaceDE w:val="0"/>
        <w:spacing w:line="276" w:lineRule="auto"/>
        <w:rPr>
          <w:rFonts w:ascii="Calibri" w:hAnsi="Calibri" w:cs="Arial"/>
          <w:color w:val="000000"/>
          <w:lang w:val="en-IE"/>
        </w:rPr>
      </w:pPr>
    </w:p>
    <w:p w14:paraId="04C1FCC0" w14:textId="77777777" w:rsidR="00910708" w:rsidRPr="0025748A" w:rsidRDefault="00910708" w:rsidP="00910708">
      <w:pPr>
        <w:numPr>
          <w:ilvl w:val="0"/>
          <w:numId w:val="12"/>
        </w:numPr>
        <w:autoSpaceDE w:val="0"/>
        <w:spacing w:line="276" w:lineRule="auto"/>
        <w:rPr>
          <w:rFonts w:ascii="Calibri" w:hAnsi="Calibri" w:cs="Arial"/>
          <w:b/>
          <w:color w:val="000000"/>
          <w:lang w:val="en-IE"/>
        </w:rPr>
      </w:pPr>
      <w:r w:rsidRPr="0025748A">
        <w:rPr>
          <w:rFonts w:ascii="Calibri" w:hAnsi="Calibri" w:cs="Arial"/>
          <w:b/>
          <w:color w:val="000000"/>
          <w:lang w:val="en-IE"/>
        </w:rPr>
        <w:t>Cost</w:t>
      </w:r>
    </w:p>
    <w:p w14:paraId="2109F857" w14:textId="77777777" w:rsidR="00910708" w:rsidRPr="0025748A" w:rsidRDefault="00910708" w:rsidP="00910708">
      <w:pPr>
        <w:autoSpaceDE w:val="0"/>
        <w:spacing w:line="276" w:lineRule="auto"/>
        <w:rPr>
          <w:rFonts w:ascii="Calibri" w:hAnsi="Calibri" w:cs="Arial"/>
          <w:color w:val="000000"/>
          <w:lang w:val="en-IE"/>
        </w:rPr>
      </w:pPr>
    </w:p>
    <w:p w14:paraId="1688E9FD" w14:textId="77777777" w:rsidR="00910708" w:rsidRPr="0025748A" w:rsidRDefault="00910708" w:rsidP="00910708">
      <w:pPr>
        <w:autoSpaceDE w:val="0"/>
        <w:spacing w:line="276" w:lineRule="auto"/>
        <w:rPr>
          <w:rFonts w:ascii="Calibri" w:hAnsi="Calibri" w:cs="Arial"/>
          <w:color w:val="000000"/>
          <w:lang w:val="en-IE"/>
        </w:rPr>
      </w:pPr>
      <w:r w:rsidRPr="0025748A">
        <w:rPr>
          <w:rFonts w:ascii="Calibri" w:hAnsi="Calibri" w:cs="Arial"/>
          <w:color w:val="000000"/>
          <w:lang w:val="en-IE"/>
        </w:rPr>
        <w:t>The tender with the lowest cost shall be awarded the maximum score available under this criterion (30); the score of subsequent tenders under this criterion shall be calculated using the following formula:</w:t>
      </w:r>
      <w:r>
        <w:rPr>
          <w:rFonts w:ascii="Calibri" w:hAnsi="Calibri" w:cs="Arial"/>
          <w:color w:val="000000"/>
          <w:lang w:val="en-IE"/>
        </w:rPr>
        <w:br/>
      </w:r>
    </w:p>
    <w:p w14:paraId="1D855439" w14:textId="77777777" w:rsidR="00910708" w:rsidRPr="0025748A" w:rsidRDefault="00910708" w:rsidP="00910708">
      <w:pPr>
        <w:autoSpaceDE w:val="0"/>
        <w:spacing w:line="276" w:lineRule="auto"/>
        <w:ind w:left="720" w:firstLine="720"/>
        <w:rPr>
          <w:rFonts w:ascii="Calibri" w:hAnsi="Calibri" w:cs="Arial"/>
          <w:color w:val="000000"/>
          <w:u w:val="single"/>
          <w:lang w:val="en-IE"/>
        </w:rPr>
      </w:pPr>
      <w:r w:rsidRPr="0025748A">
        <w:rPr>
          <w:rFonts w:ascii="Calibri" w:hAnsi="Calibri" w:cs="Arial"/>
          <w:color w:val="000000"/>
          <w:u w:val="single"/>
          <w:lang w:val="en-IE"/>
        </w:rPr>
        <w:t>The lowest cost x maximum score available</w:t>
      </w:r>
    </w:p>
    <w:p w14:paraId="1EFCC2DC" w14:textId="77777777" w:rsidR="00910708" w:rsidRPr="0025748A" w:rsidRDefault="00910708" w:rsidP="00910708">
      <w:pPr>
        <w:autoSpaceDE w:val="0"/>
        <w:spacing w:line="276" w:lineRule="auto"/>
        <w:ind w:left="1440" w:firstLine="720"/>
        <w:rPr>
          <w:rFonts w:ascii="Calibri" w:hAnsi="Calibri" w:cs="Arial"/>
          <w:color w:val="000000"/>
          <w:lang w:val="en-IE"/>
        </w:rPr>
      </w:pPr>
      <w:r w:rsidRPr="0025748A">
        <w:rPr>
          <w:rFonts w:ascii="Calibri" w:hAnsi="Calibri" w:cs="Arial"/>
          <w:color w:val="000000"/>
          <w:lang w:val="en-IE"/>
        </w:rPr>
        <w:t>Cost for tender being evaluated</w:t>
      </w:r>
    </w:p>
    <w:p w14:paraId="61CC3595" w14:textId="77777777" w:rsidR="00910708" w:rsidRPr="0025748A" w:rsidRDefault="00910708" w:rsidP="00910708">
      <w:pPr>
        <w:spacing w:line="276" w:lineRule="auto"/>
        <w:rPr>
          <w:rFonts w:ascii="Calibri" w:hAnsi="Calibri" w:cs="Arial"/>
          <w:lang w:val="en-IE"/>
        </w:rPr>
      </w:pPr>
    </w:p>
    <w:p w14:paraId="72306FCA" w14:textId="77777777" w:rsidR="00910708" w:rsidRPr="0025748A" w:rsidRDefault="00910708" w:rsidP="00910708">
      <w:pPr>
        <w:spacing w:line="276" w:lineRule="auto"/>
        <w:rPr>
          <w:rFonts w:ascii="Calibri" w:hAnsi="Calibri" w:cs="Arial"/>
          <w:lang w:val="en-IE"/>
        </w:rPr>
      </w:pPr>
      <w:r w:rsidRPr="0025748A">
        <w:rPr>
          <w:rFonts w:ascii="Calibri" w:hAnsi="Calibri" w:cs="Arial"/>
          <w:lang w:val="en-IE"/>
        </w:rPr>
        <w:lastRenderedPageBreak/>
        <w:t>Tenderers should note that SLIS may, when notifying unsuccessful tenderers of the results of this procurement competition, include the scores obtained by the tenderer concerned and the scores obtained by the preferred bidder in respect of each award criterion assessed by SLIS.</w:t>
      </w:r>
    </w:p>
    <w:p w14:paraId="3A1A0684" w14:textId="77777777" w:rsidR="00B40DA2" w:rsidRPr="00F23544" w:rsidRDefault="00B40DA2" w:rsidP="00B40DA2">
      <w:pPr>
        <w:autoSpaceDE w:val="0"/>
        <w:spacing w:line="276" w:lineRule="auto"/>
        <w:rPr>
          <w:rFonts w:asciiTheme="minorHAnsi" w:hAnsiTheme="minorHAnsi" w:cs="Arial"/>
          <w:color w:val="000000"/>
          <w:lang w:val="en-IE"/>
        </w:rPr>
      </w:pPr>
    </w:p>
    <w:p w14:paraId="1378BA11" w14:textId="77777777" w:rsidR="00B40DA2" w:rsidRPr="00F23544" w:rsidRDefault="00B40DA2" w:rsidP="00B40DA2">
      <w:pPr>
        <w:spacing w:line="276" w:lineRule="auto"/>
        <w:rPr>
          <w:rFonts w:asciiTheme="minorHAnsi" w:hAnsiTheme="minorHAnsi" w:cs="Arial"/>
          <w:lang w:val="en-IE"/>
        </w:rPr>
      </w:pPr>
    </w:p>
    <w:p w14:paraId="1986D5ED" w14:textId="77777777" w:rsidR="00B40DA2" w:rsidRPr="00F23544" w:rsidRDefault="00B40DA2" w:rsidP="00B40DA2">
      <w:pPr>
        <w:numPr>
          <w:ilvl w:val="1"/>
          <w:numId w:val="5"/>
        </w:numPr>
        <w:autoSpaceDE w:val="0"/>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t>Financial arrangements</w:t>
      </w:r>
    </w:p>
    <w:p w14:paraId="64C99DF7" w14:textId="77777777" w:rsidR="00B40DA2" w:rsidRPr="00F23544" w:rsidRDefault="00B40DA2" w:rsidP="00B40DA2">
      <w:pPr>
        <w:autoSpaceDE w:val="0"/>
        <w:spacing w:line="276" w:lineRule="auto"/>
        <w:rPr>
          <w:rFonts w:asciiTheme="minorHAnsi" w:hAnsiTheme="minorHAnsi" w:cs="Arial"/>
          <w:color w:val="000000"/>
          <w:lang w:val="en-IE"/>
        </w:rPr>
      </w:pPr>
    </w:p>
    <w:p w14:paraId="25BE07C4" w14:textId="77777777" w:rsidR="00B40DA2" w:rsidRDefault="00B40DA2" w:rsidP="00B40DA2">
      <w:pPr>
        <w:numPr>
          <w:ilvl w:val="0"/>
          <w:numId w:val="3"/>
        </w:numPr>
        <w:tabs>
          <w:tab w:val="clear" w:pos="0"/>
          <w:tab w:val="num" w:pos="-1440"/>
        </w:tabs>
        <w:autoSpaceDE w:val="0"/>
        <w:spacing w:line="276" w:lineRule="auto"/>
        <w:ind w:left="360"/>
        <w:rPr>
          <w:rFonts w:asciiTheme="minorHAnsi" w:hAnsiTheme="minorHAnsi" w:cs="Arial"/>
          <w:color w:val="000000"/>
          <w:lang w:val="en-IE"/>
        </w:rPr>
      </w:pPr>
      <w:r w:rsidRPr="00F23544">
        <w:rPr>
          <w:rFonts w:asciiTheme="minorHAnsi" w:hAnsiTheme="minorHAnsi" w:cs="Arial"/>
          <w:color w:val="000000"/>
          <w:lang w:val="en-IE"/>
        </w:rPr>
        <w:t xml:space="preserve">Payment for all services covered by this invitation to tender will be on foot of appropriate invoices. </w:t>
      </w:r>
      <w:r w:rsidR="00B74333" w:rsidRPr="00B74333">
        <w:rPr>
          <w:rFonts w:asciiTheme="minorHAnsi" w:hAnsiTheme="minorHAnsi" w:cs="Arial"/>
          <w:color w:val="000000"/>
          <w:lang w:val="en-IE"/>
        </w:rPr>
        <w:t>Invoicing arrangements will be agreed with the successful supplier, following the award of the contract. Please note that the payment of invoices by SLIS is governed by the Prompt Payment of Accounts Act, 1997 as amended by the European Communities (Late Payment in Commercial Transactions) Regulations 2002.</w:t>
      </w:r>
      <w:r w:rsidR="00B74333">
        <w:rPr>
          <w:rFonts w:asciiTheme="minorHAnsi" w:hAnsiTheme="minorHAnsi" w:cs="Arial"/>
          <w:color w:val="000000"/>
          <w:lang w:val="en-IE"/>
        </w:rPr>
        <w:t xml:space="preserve"> </w:t>
      </w:r>
      <w:r w:rsidRPr="00F23544">
        <w:rPr>
          <w:rFonts w:asciiTheme="minorHAnsi" w:hAnsiTheme="minorHAnsi" w:cs="Arial"/>
          <w:color w:val="000000"/>
          <w:lang w:val="en-IE"/>
        </w:rPr>
        <w:t xml:space="preserve">In addition to this legislation, the Government has approved formal </w:t>
      </w:r>
      <w:r w:rsidRPr="00F23544">
        <w:rPr>
          <w:rFonts w:asciiTheme="minorHAnsi" w:hAnsiTheme="minorHAnsi" w:cs="Arial"/>
          <w:lang w:val="en-IE"/>
        </w:rPr>
        <w:t xml:space="preserve">arrangements to ensure that penalties will accrue if payment period by wider public sector to their business suppliers exceeds </w:t>
      </w:r>
      <w:r w:rsidRPr="00F23544">
        <w:rPr>
          <w:rFonts w:asciiTheme="minorHAnsi" w:hAnsiTheme="minorHAnsi" w:cs="Arial"/>
          <w:b/>
          <w:lang w:val="en-IE"/>
        </w:rPr>
        <w:t xml:space="preserve">15 days </w:t>
      </w:r>
      <w:r w:rsidRPr="00F23544">
        <w:rPr>
          <w:rFonts w:asciiTheme="minorHAnsi" w:hAnsiTheme="minorHAnsi" w:cs="Arial"/>
          <w:lang w:val="en-IE"/>
        </w:rPr>
        <w:t>after receipt of invoice</w:t>
      </w:r>
      <w:r w:rsidRPr="00F23544">
        <w:rPr>
          <w:rFonts w:asciiTheme="minorHAnsi" w:hAnsiTheme="minorHAnsi" w:cs="Arial"/>
          <w:color w:val="000000"/>
          <w:lang w:val="en-IE"/>
        </w:rPr>
        <w:t xml:space="preserve">. Interest is calculated in respect of the period starting on the date after the due date and ending on the date when payment is made. </w:t>
      </w:r>
    </w:p>
    <w:p w14:paraId="063CA76C" w14:textId="77777777" w:rsidR="00B74333" w:rsidRPr="00F23544" w:rsidRDefault="00B74333" w:rsidP="00B74333">
      <w:pPr>
        <w:autoSpaceDE w:val="0"/>
        <w:spacing w:line="276" w:lineRule="auto"/>
        <w:ind w:left="360"/>
        <w:rPr>
          <w:rFonts w:asciiTheme="minorHAnsi" w:hAnsiTheme="minorHAnsi" w:cs="Arial"/>
          <w:color w:val="000000"/>
          <w:lang w:val="en-IE"/>
        </w:rPr>
      </w:pPr>
    </w:p>
    <w:p w14:paraId="5FEF9D12" w14:textId="77777777" w:rsidR="00B74333" w:rsidRPr="00B74333" w:rsidRDefault="00B74333" w:rsidP="00B74333">
      <w:pPr>
        <w:autoSpaceDE w:val="0"/>
        <w:spacing w:line="276" w:lineRule="auto"/>
        <w:ind w:firstLine="360"/>
        <w:rPr>
          <w:rFonts w:ascii="Calibri" w:hAnsi="Calibri" w:cs="Arial"/>
          <w:color w:val="000000"/>
          <w:lang w:val="en-IE"/>
        </w:rPr>
      </w:pPr>
      <w:r w:rsidRPr="00B74333">
        <w:rPr>
          <w:rFonts w:ascii="Calibri" w:hAnsi="Calibri" w:cs="Arial"/>
          <w:color w:val="000000"/>
          <w:lang w:val="en-IE"/>
        </w:rPr>
        <w:t xml:space="preserve">SLIS will deduct Professional Services Withholding Tax where relevant. </w:t>
      </w:r>
    </w:p>
    <w:p w14:paraId="06699648" w14:textId="77777777" w:rsidR="00B40DA2" w:rsidRPr="00F23544" w:rsidRDefault="00B40DA2" w:rsidP="00B40DA2">
      <w:pPr>
        <w:autoSpaceDE w:val="0"/>
        <w:spacing w:line="276" w:lineRule="auto"/>
        <w:rPr>
          <w:rFonts w:asciiTheme="minorHAnsi" w:hAnsiTheme="minorHAnsi" w:cs="Arial"/>
          <w:color w:val="000000"/>
          <w:lang w:val="en-IE"/>
        </w:rPr>
      </w:pPr>
    </w:p>
    <w:p w14:paraId="1BB6FA5C" w14:textId="77777777" w:rsidR="00B40DA2" w:rsidRPr="00F23544" w:rsidRDefault="00B40DA2" w:rsidP="00B40DA2">
      <w:pPr>
        <w:numPr>
          <w:ilvl w:val="0"/>
          <w:numId w:val="3"/>
        </w:numPr>
        <w:tabs>
          <w:tab w:val="clear" w:pos="0"/>
          <w:tab w:val="num" w:pos="-1080"/>
        </w:tabs>
        <w:autoSpaceDE w:val="0"/>
        <w:spacing w:line="276" w:lineRule="auto"/>
        <w:ind w:left="360"/>
        <w:rPr>
          <w:rFonts w:asciiTheme="minorHAnsi" w:hAnsiTheme="minorHAnsi" w:cs="Arial"/>
          <w:color w:val="000000"/>
          <w:lang w:val="en-IE"/>
        </w:rPr>
      </w:pPr>
      <w:r w:rsidRPr="00F23544">
        <w:rPr>
          <w:rFonts w:asciiTheme="minorHAnsi" w:hAnsiTheme="minorHAnsi" w:cs="Arial"/>
          <w:color w:val="000000"/>
          <w:lang w:val="en-IE"/>
        </w:rPr>
        <w:t>Prices and terms quoted should hold good for at least six (6) calendar months from the final date for receipt of tenders. Similarly, terms and conditions cannot be altered during the currency of the contract.</w:t>
      </w:r>
    </w:p>
    <w:p w14:paraId="55AF69B9" w14:textId="77777777" w:rsidR="00B40DA2" w:rsidRPr="00F23544" w:rsidRDefault="00B40DA2" w:rsidP="00B40DA2">
      <w:pPr>
        <w:autoSpaceDE w:val="0"/>
        <w:spacing w:line="276" w:lineRule="auto"/>
        <w:ind w:left="360"/>
        <w:rPr>
          <w:rFonts w:asciiTheme="minorHAnsi" w:hAnsiTheme="minorHAnsi" w:cs="Arial"/>
          <w:lang w:val="en-IE"/>
        </w:rPr>
      </w:pPr>
    </w:p>
    <w:p w14:paraId="4577B0EE" w14:textId="77777777" w:rsidR="00B40DA2" w:rsidRPr="00F23544" w:rsidRDefault="00B40DA2" w:rsidP="00B40DA2">
      <w:pPr>
        <w:numPr>
          <w:ilvl w:val="0"/>
          <w:numId w:val="3"/>
        </w:numPr>
        <w:tabs>
          <w:tab w:val="clear" w:pos="0"/>
          <w:tab w:val="num" w:pos="-720"/>
        </w:tabs>
        <w:autoSpaceDE w:val="0"/>
        <w:spacing w:line="276" w:lineRule="auto"/>
        <w:ind w:left="360"/>
        <w:rPr>
          <w:rFonts w:asciiTheme="minorHAnsi" w:hAnsiTheme="minorHAnsi" w:cs="Arial"/>
          <w:color w:val="000000"/>
          <w:lang w:val="en-IE"/>
        </w:rPr>
      </w:pPr>
      <w:r w:rsidRPr="00F23544">
        <w:rPr>
          <w:rFonts w:asciiTheme="minorHAnsi" w:hAnsiTheme="minorHAnsi" w:cs="Arial"/>
          <w:color w:val="000000"/>
          <w:lang w:val="en-IE"/>
        </w:rPr>
        <w:t>SLIS retains the right to withhold payment where a contractor has failed to meet its contractual obligations in relation to the delivery of goods/services to an acceptable level of quality.</w:t>
      </w:r>
    </w:p>
    <w:p w14:paraId="1BCB6252" w14:textId="77777777" w:rsidR="00B40DA2" w:rsidRPr="00F23544" w:rsidRDefault="00B40DA2" w:rsidP="00B40DA2">
      <w:pPr>
        <w:spacing w:line="276" w:lineRule="auto"/>
        <w:rPr>
          <w:rFonts w:asciiTheme="minorHAnsi" w:hAnsiTheme="minorHAnsi" w:cs="Arial"/>
          <w:lang w:val="en-IE"/>
        </w:rPr>
      </w:pPr>
    </w:p>
    <w:p w14:paraId="64879EAE" w14:textId="77777777" w:rsidR="00B40DA2" w:rsidRDefault="00B40DA2" w:rsidP="00B40DA2">
      <w:pPr>
        <w:suppressAutoHyphens w:val="0"/>
        <w:spacing w:line="276" w:lineRule="auto"/>
        <w:rPr>
          <w:rFonts w:asciiTheme="minorHAnsi" w:hAnsiTheme="minorHAnsi" w:cs="Arial"/>
          <w:lang w:val="en-IE"/>
        </w:rPr>
      </w:pPr>
      <w:r>
        <w:rPr>
          <w:rFonts w:asciiTheme="minorHAnsi" w:hAnsiTheme="minorHAnsi" w:cs="Arial"/>
          <w:lang w:val="en-IE"/>
        </w:rPr>
        <w:br w:type="page"/>
      </w:r>
    </w:p>
    <w:p w14:paraId="41DF7092" w14:textId="77777777" w:rsidR="00B40DA2" w:rsidRPr="00F23544" w:rsidRDefault="00B40DA2" w:rsidP="00B40DA2">
      <w:pPr>
        <w:autoSpaceDE w:val="0"/>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lastRenderedPageBreak/>
        <w:t xml:space="preserve">3. General conditions of </w:t>
      </w:r>
      <w:r w:rsidRPr="005B58ED">
        <w:rPr>
          <w:rFonts w:asciiTheme="minorHAnsi" w:hAnsiTheme="minorHAnsi" w:cs="Arial"/>
          <w:b/>
          <w:bCs/>
          <w:noProof/>
          <w:color w:val="4F83BE"/>
          <w:lang w:val="en-IE"/>
        </w:rPr>
        <w:t>tender</w:t>
      </w:r>
    </w:p>
    <w:p w14:paraId="33EE7871" w14:textId="77777777" w:rsidR="00B40DA2" w:rsidRPr="00F23544" w:rsidRDefault="00B40DA2" w:rsidP="00B40DA2">
      <w:pPr>
        <w:spacing w:line="276" w:lineRule="auto"/>
        <w:rPr>
          <w:rFonts w:asciiTheme="minorHAnsi" w:hAnsiTheme="minorHAnsi" w:cs="Arial"/>
          <w:lang w:val="en-IE"/>
        </w:rPr>
      </w:pPr>
    </w:p>
    <w:p w14:paraId="5E8F5400" w14:textId="77777777" w:rsidR="00B40DA2" w:rsidRPr="00F23544" w:rsidRDefault="00B40DA2" w:rsidP="00B40DA2">
      <w:pPr>
        <w:numPr>
          <w:ilvl w:val="0"/>
          <w:numId w:val="1"/>
        </w:numPr>
        <w:spacing w:line="276" w:lineRule="auto"/>
        <w:rPr>
          <w:rFonts w:asciiTheme="minorHAnsi" w:hAnsiTheme="minorHAnsi" w:cs="Arial"/>
          <w:lang w:val="en-IE"/>
        </w:rPr>
      </w:pPr>
      <w:r w:rsidRPr="00F23544">
        <w:rPr>
          <w:rFonts w:asciiTheme="minorHAnsi" w:hAnsiTheme="minorHAnsi" w:cs="Arial"/>
          <w:lang w:val="en-IE"/>
        </w:rPr>
        <w:t xml:space="preserve">SLIS does not bind itself to accept the lowest or any tender. It reserves the right to reject in whole or in part any or all tenders received and to source the requirement from more than one supplier or contractor. </w:t>
      </w:r>
    </w:p>
    <w:p w14:paraId="3B9672BF" w14:textId="77777777" w:rsidR="00B40DA2" w:rsidRPr="00F23544" w:rsidRDefault="00B40DA2" w:rsidP="00B40DA2">
      <w:pPr>
        <w:spacing w:line="276" w:lineRule="auto"/>
        <w:ind w:left="360"/>
        <w:rPr>
          <w:rFonts w:asciiTheme="minorHAnsi" w:hAnsiTheme="minorHAnsi" w:cs="Arial"/>
          <w:lang w:val="en-IE"/>
        </w:rPr>
      </w:pPr>
    </w:p>
    <w:p w14:paraId="15BCCEB3"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 xml:space="preserve">Detailed contractual arrangements are not within the scope of this Request for Tenders. However, the following condition should be noted: any conflicts of interest involving a contractor must be fully disclosed to SLIS, particularly where there is a conflict of interest in relation to any recommendations or proposals put forward by the tendering organisation. </w:t>
      </w:r>
    </w:p>
    <w:p w14:paraId="07525D2E" w14:textId="77777777" w:rsidR="00B40DA2" w:rsidRPr="00F23544" w:rsidRDefault="00B40DA2" w:rsidP="00B40DA2">
      <w:pPr>
        <w:pStyle w:val="ListParagraph"/>
        <w:spacing w:line="276" w:lineRule="auto"/>
        <w:rPr>
          <w:rFonts w:asciiTheme="minorHAnsi" w:hAnsiTheme="minorHAnsi" w:cs="Arial"/>
          <w:color w:val="000000"/>
          <w:lang w:val="en-IE"/>
        </w:rPr>
      </w:pPr>
    </w:p>
    <w:p w14:paraId="7DCD715E"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color w:val="000000"/>
          <w:lang w:val="en-IE"/>
        </w:rPr>
        <w:t xml:space="preserve">In the event of a group of bidders jointly submitting an acceptable offer, SLIS will award the contract to one contractor who acts as the agreed prime contractor. The prime contractor is responsible for the delivery of all services provided for under the terms of the contract and </w:t>
      </w:r>
      <w:r w:rsidRPr="00F23544">
        <w:rPr>
          <w:rFonts w:asciiTheme="minorHAnsi" w:hAnsiTheme="minorHAnsi" w:cs="Arial"/>
          <w:lang w:val="en-IE"/>
        </w:rPr>
        <w:t xml:space="preserve">shall assume all the duties, responsibilities and costs associated with the position of </w:t>
      </w:r>
      <w:r>
        <w:rPr>
          <w:rFonts w:asciiTheme="minorHAnsi" w:hAnsiTheme="minorHAnsi" w:cs="Arial"/>
          <w:lang w:val="en-IE"/>
        </w:rPr>
        <w:t xml:space="preserve">the </w:t>
      </w:r>
      <w:r w:rsidRPr="005B58ED">
        <w:rPr>
          <w:rFonts w:asciiTheme="minorHAnsi" w:hAnsiTheme="minorHAnsi" w:cs="Arial"/>
          <w:noProof/>
          <w:lang w:val="en-IE"/>
        </w:rPr>
        <w:t>prime</w:t>
      </w:r>
      <w:r w:rsidRPr="00F23544">
        <w:rPr>
          <w:rFonts w:asciiTheme="minorHAnsi" w:hAnsiTheme="minorHAnsi" w:cs="Arial"/>
          <w:lang w:val="en-IE"/>
        </w:rPr>
        <w:t xml:space="preserve"> contractor.</w:t>
      </w:r>
    </w:p>
    <w:p w14:paraId="4D83242D" w14:textId="77777777" w:rsidR="00B40DA2" w:rsidRPr="00F23544" w:rsidRDefault="00B40DA2" w:rsidP="00B40DA2">
      <w:pPr>
        <w:pStyle w:val="ListParagraph"/>
        <w:spacing w:line="276" w:lineRule="auto"/>
        <w:rPr>
          <w:rFonts w:asciiTheme="minorHAnsi" w:hAnsiTheme="minorHAnsi" w:cs="Arial"/>
          <w:lang w:val="en-IE"/>
        </w:rPr>
      </w:pPr>
    </w:p>
    <w:p w14:paraId="3B0FA418"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It is the intention of SLIS to enter into formal contractual relations with the successful tendering organisation. Details of the proposed contract will be discussed with the successful tendering organisation prior to signing. Your tender may form a schedule to the contract.</w:t>
      </w:r>
    </w:p>
    <w:p w14:paraId="62170D13" w14:textId="77777777" w:rsidR="00B40DA2" w:rsidRPr="00F23544" w:rsidRDefault="00B40DA2" w:rsidP="00B40DA2">
      <w:pPr>
        <w:pStyle w:val="ListParagraph"/>
        <w:spacing w:line="276" w:lineRule="auto"/>
        <w:rPr>
          <w:rFonts w:asciiTheme="minorHAnsi" w:hAnsiTheme="minorHAnsi" w:cs="Arial"/>
          <w:lang w:val="en-IE"/>
        </w:rPr>
      </w:pPr>
    </w:p>
    <w:p w14:paraId="295D825F"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SLIS will not be liable in respect of any costs incurred by companies in the preparation of their tender in response to the Request for Tenders, nor for costs incurred in preparing subsequent presentations or for attendance at same.</w:t>
      </w:r>
    </w:p>
    <w:p w14:paraId="035F42A5" w14:textId="77777777" w:rsidR="00B40DA2" w:rsidRPr="00F23544" w:rsidRDefault="00B40DA2" w:rsidP="00B40DA2">
      <w:pPr>
        <w:pStyle w:val="ListParagraph"/>
        <w:spacing w:line="276" w:lineRule="auto"/>
        <w:rPr>
          <w:rFonts w:asciiTheme="minorHAnsi" w:hAnsiTheme="minorHAnsi" w:cs="Arial"/>
          <w:lang w:val="en-IE"/>
        </w:rPr>
      </w:pPr>
    </w:p>
    <w:p w14:paraId="788C5608"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 xml:space="preserve">The successful tendering company shall be responsible for the delivery of all requirements provided for within the contract on the basis of a fixed price agreement set at the beginning of the contract. Prices quoted in the tender cannot be increased during the currency of the tender. Similarly, terms and conditions cannot be altered. </w:t>
      </w:r>
    </w:p>
    <w:p w14:paraId="3ACD638C" w14:textId="77777777" w:rsidR="00B40DA2" w:rsidRPr="00F23544" w:rsidRDefault="00B40DA2" w:rsidP="00B40DA2">
      <w:pPr>
        <w:pStyle w:val="ListParagraph"/>
        <w:spacing w:line="276" w:lineRule="auto"/>
        <w:rPr>
          <w:rFonts w:asciiTheme="minorHAnsi" w:hAnsiTheme="minorHAnsi" w:cs="Arial"/>
          <w:lang w:val="en-IE"/>
        </w:rPr>
      </w:pPr>
    </w:p>
    <w:p w14:paraId="7470C866"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Please allow for all costs in your pricing including expenses, extra visits or exceptional costs as SLIS will not accept extra charges above the contract price. In the event that you wish to charge SLIS for what you consider an exceptional item, it will only be considered if it is raised prior to the commencement of work, in which case a separate contract will be agreed.</w:t>
      </w:r>
    </w:p>
    <w:p w14:paraId="25C4E964" w14:textId="77777777" w:rsidR="00B40DA2" w:rsidRPr="00F23544" w:rsidRDefault="00B40DA2" w:rsidP="00B40DA2">
      <w:pPr>
        <w:pStyle w:val="ListParagraph"/>
        <w:spacing w:line="276" w:lineRule="auto"/>
        <w:rPr>
          <w:rFonts w:asciiTheme="minorHAnsi" w:hAnsiTheme="minorHAnsi" w:cs="Arial"/>
          <w:lang w:val="en-IE"/>
        </w:rPr>
      </w:pPr>
    </w:p>
    <w:p w14:paraId="0E3A7061"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SLIS requires that all information provided pursuant to this Request for Tenders will be treated in strict confidence by the tendering companies.</w:t>
      </w:r>
    </w:p>
    <w:p w14:paraId="72F604EA" w14:textId="77777777" w:rsidR="00B40DA2" w:rsidRPr="00F23544" w:rsidRDefault="00B40DA2" w:rsidP="00B40DA2">
      <w:pPr>
        <w:pStyle w:val="ListParagraph"/>
        <w:spacing w:line="276" w:lineRule="auto"/>
        <w:rPr>
          <w:rFonts w:asciiTheme="minorHAnsi" w:hAnsiTheme="minorHAnsi" w:cs="Arial"/>
          <w:lang w:val="en-IE"/>
        </w:rPr>
      </w:pPr>
    </w:p>
    <w:p w14:paraId="63277061"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Information supplied by tendering companies will be treated as contractually binding. However, the SLIS reserves the right to seek clarification or verification of any such information.</w:t>
      </w:r>
    </w:p>
    <w:p w14:paraId="7B0F1E50" w14:textId="77777777" w:rsidR="00B40DA2" w:rsidRPr="00F23544" w:rsidRDefault="00B40DA2" w:rsidP="00B40DA2">
      <w:pPr>
        <w:pStyle w:val="ListParagraph"/>
        <w:spacing w:line="276" w:lineRule="auto"/>
        <w:rPr>
          <w:rFonts w:asciiTheme="minorHAnsi" w:hAnsiTheme="minorHAnsi" w:cs="Arial"/>
          <w:lang w:val="en-IE"/>
        </w:rPr>
      </w:pPr>
    </w:p>
    <w:p w14:paraId="0E0AE48B"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Prices and rates quoted should be expressed in euro (€) and exclusive of VAT. The VAT rate(s) applicable should be indicated separately.</w:t>
      </w:r>
    </w:p>
    <w:p w14:paraId="52EE572D" w14:textId="77777777" w:rsidR="00B40DA2" w:rsidRPr="00F23544" w:rsidRDefault="00B40DA2" w:rsidP="00B40DA2">
      <w:pPr>
        <w:pStyle w:val="ListParagraph"/>
        <w:spacing w:line="276" w:lineRule="auto"/>
        <w:rPr>
          <w:rFonts w:asciiTheme="minorHAnsi" w:hAnsiTheme="minorHAnsi" w:cs="Arial"/>
          <w:shd w:val="clear" w:color="auto" w:fill="FFFF00"/>
          <w:lang w:val="en-IE"/>
        </w:rPr>
      </w:pPr>
    </w:p>
    <w:p w14:paraId="1C933969"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 xml:space="preserve">SLIS reserves the right to withhold payment where a contracting company has failed to meet its contractual obligations in relation to the delivery of </w:t>
      </w:r>
      <w:r w:rsidRPr="005B58ED">
        <w:rPr>
          <w:rFonts w:asciiTheme="minorHAnsi" w:hAnsiTheme="minorHAnsi" w:cs="Arial"/>
          <w:noProof/>
          <w:lang w:val="en-IE"/>
        </w:rPr>
        <w:t>goods</w:t>
      </w:r>
      <w:r>
        <w:rPr>
          <w:rFonts w:asciiTheme="minorHAnsi" w:hAnsiTheme="minorHAnsi" w:cs="Arial"/>
          <w:noProof/>
          <w:lang w:val="en-IE"/>
        </w:rPr>
        <w:t>/</w:t>
      </w:r>
      <w:r w:rsidRPr="005B58ED">
        <w:rPr>
          <w:rFonts w:asciiTheme="minorHAnsi" w:hAnsiTheme="minorHAnsi" w:cs="Arial"/>
          <w:noProof/>
          <w:lang w:val="en-IE"/>
        </w:rPr>
        <w:t>services</w:t>
      </w:r>
      <w:r w:rsidRPr="00F23544">
        <w:rPr>
          <w:rFonts w:asciiTheme="minorHAnsi" w:hAnsiTheme="minorHAnsi" w:cs="Arial"/>
          <w:lang w:val="en-IE"/>
        </w:rPr>
        <w:t xml:space="preserve"> to an acceptable level of quality. </w:t>
      </w:r>
    </w:p>
    <w:p w14:paraId="570E1F60" w14:textId="77777777" w:rsidR="00B40DA2" w:rsidRPr="00F23544" w:rsidRDefault="00B40DA2" w:rsidP="00B40DA2">
      <w:pPr>
        <w:pStyle w:val="ListParagraph"/>
        <w:spacing w:line="276" w:lineRule="auto"/>
        <w:rPr>
          <w:rFonts w:asciiTheme="minorHAnsi" w:hAnsiTheme="minorHAnsi" w:cs="Arial"/>
          <w:lang w:val="en-IE"/>
        </w:rPr>
      </w:pPr>
    </w:p>
    <w:p w14:paraId="53D6827C"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 xml:space="preserve">SLIS reserves the right to go to tender again or to terminate the contract at any stage on payment of reasonable and agreed costs accrued to the date of termination. </w:t>
      </w:r>
    </w:p>
    <w:p w14:paraId="6758BC5D" w14:textId="77777777" w:rsidR="00B40DA2" w:rsidRPr="00F23544" w:rsidRDefault="00B40DA2" w:rsidP="00B40DA2">
      <w:pPr>
        <w:pStyle w:val="ListParagraph"/>
        <w:spacing w:line="276" w:lineRule="auto"/>
        <w:rPr>
          <w:rFonts w:asciiTheme="minorHAnsi" w:hAnsiTheme="minorHAnsi" w:cs="Arial"/>
          <w:lang w:val="en-IE"/>
        </w:rPr>
      </w:pPr>
    </w:p>
    <w:p w14:paraId="523F3C83" w14:textId="58D7F73F"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 xml:space="preserve">Tenders that are received late will not be considered. In this </w:t>
      </w:r>
      <w:r w:rsidRPr="005B58ED">
        <w:rPr>
          <w:rFonts w:asciiTheme="minorHAnsi" w:hAnsiTheme="minorHAnsi" w:cs="Arial"/>
          <w:noProof/>
          <w:lang w:val="en-IE"/>
        </w:rPr>
        <w:t>regard</w:t>
      </w:r>
      <w:r>
        <w:rPr>
          <w:rFonts w:asciiTheme="minorHAnsi" w:hAnsiTheme="minorHAnsi" w:cs="Arial"/>
          <w:noProof/>
          <w:lang w:val="en-IE"/>
        </w:rPr>
        <w:t>,</w:t>
      </w:r>
      <w:r w:rsidRPr="00F23544">
        <w:rPr>
          <w:rFonts w:asciiTheme="minorHAnsi" w:hAnsiTheme="minorHAnsi" w:cs="Arial"/>
          <w:lang w:val="en-IE"/>
        </w:rPr>
        <w:t xml:space="preserve"> it is important to note that tenders must be received at the email address specified above not later than 4 pm on</w:t>
      </w:r>
      <w:r w:rsidR="00D4302D">
        <w:rPr>
          <w:rFonts w:asciiTheme="minorHAnsi" w:hAnsiTheme="minorHAnsi" w:cs="Arial"/>
          <w:lang w:val="en-IE"/>
        </w:rPr>
        <w:t xml:space="preserve"> </w:t>
      </w:r>
      <w:r w:rsidR="00D4302D" w:rsidRPr="00D4302D">
        <w:rPr>
          <w:rFonts w:asciiTheme="minorHAnsi" w:hAnsiTheme="minorHAnsi" w:cs="Arial"/>
          <w:lang w:val="en-IE"/>
        </w:rPr>
        <w:t>30 August 2018 (4 pm)</w:t>
      </w:r>
      <w:r w:rsidRPr="00F23544">
        <w:rPr>
          <w:rFonts w:asciiTheme="minorHAnsi" w:hAnsiTheme="minorHAnsi" w:cs="Arial"/>
          <w:lang w:val="en-IE"/>
        </w:rPr>
        <w:t xml:space="preserve">. The onus is solely on the tendering company and their agents to ensure delivery by the specified time to the specified address. </w:t>
      </w:r>
    </w:p>
    <w:p w14:paraId="5F0149AD" w14:textId="77777777" w:rsidR="00B40DA2" w:rsidRPr="00F23544" w:rsidRDefault="00B40DA2" w:rsidP="00B40DA2">
      <w:pPr>
        <w:pStyle w:val="ListParagraph"/>
        <w:spacing w:line="276" w:lineRule="auto"/>
        <w:rPr>
          <w:rFonts w:asciiTheme="minorHAnsi" w:hAnsiTheme="minorHAnsi" w:cs="Arial"/>
          <w:lang w:val="en-IE"/>
        </w:rPr>
      </w:pPr>
    </w:p>
    <w:p w14:paraId="4F7454C1" w14:textId="77777777" w:rsidR="00B40DA2" w:rsidRPr="00F23544" w:rsidRDefault="00B40DA2" w:rsidP="00B40DA2">
      <w:pPr>
        <w:pStyle w:val="ListParagraph"/>
        <w:numPr>
          <w:ilvl w:val="0"/>
          <w:numId w:val="1"/>
        </w:numPr>
        <w:spacing w:line="276" w:lineRule="auto"/>
        <w:rPr>
          <w:rFonts w:asciiTheme="minorHAnsi" w:hAnsiTheme="minorHAnsi" w:cs="Arial"/>
          <w:lang w:val="en-IE"/>
        </w:rPr>
      </w:pPr>
      <w:r w:rsidRPr="00F23544">
        <w:rPr>
          <w:rFonts w:asciiTheme="minorHAnsi" w:hAnsiTheme="minorHAnsi" w:cs="Arial"/>
          <w:lang w:val="en-IE"/>
        </w:rPr>
        <w:t>Tenderers should note that the SLIS may, when notifying unsuccessful tenderers of the results of this procurement competition, include the scores obtained by the tenderer concerned and the scores obtained by the preferred bidder in respect of each award criterion assessed by SLIS.</w:t>
      </w:r>
    </w:p>
    <w:p w14:paraId="3CE440F6" w14:textId="77777777" w:rsidR="00B40DA2" w:rsidRPr="00F23544" w:rsidRDefault="00B40DA2" w:rsidP="00B40DA2">
      <w:pPr>
        <w:pStyle w:val="ListParagraph"/>
        <w:spacing w:line="276" w:lineRule="auto"/>
        <w:rPr>
          <w:rFonts w:asciiTheme="minorHAnsi" w:hAnsiTheme="minorHAnsi" w:cs="Arial"/>
          <w:lang w:val="en-IE"/>
        </w:rPr>
      </w:pPr>
    </w:p>
    <w:p w14:paraId="1B9CF6D6"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The work of the contractors shall be deemed to be carried out in Ireland and shall be governed by the laws of Ireland.</w:t>
      </w:r>
    </w:p>
    <w:p w14:paraId="6FB61E92" w14:textId="77777777" w:rsidR="00B40DA2" w:rsidRPr="00F23544" w:rsidRDefault="00B40DA2" w:rsidP="00B40DA2">
      <w:pPr>
        <w:pStyle w:val="ListParagraph"/>
        <w:spacing w:line="276" w:lineRule="auto"/>
        <w:rPr>
          <w:rFonts w:asciiTheme="minorHAnsi" w:hAnsiTheme="minorHAnsi" w:cs="Arial"/>
          <w:lang w:val="en-IE"/>
        </w:rPr>
      </w:pPr>
    </w:p>
    <w:p w14:paraId="38BFB509"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Before a contract is awarded, and where required the successful contractor (and third parties, where appropriate) will be required to promptly produce a valid Tax Clearance Certificate. The Certificate must remain valid for the duration of the contract.</w:t>
      </w:r>
    </w:p>
    <w:p w14:paraId="2D90E69F" w14:textId="77777777" w:rsidR="00B40DA2" w:rsidRPr="00F23544" w:rsidRDefault="00B40DA2" w:rsidP="00B40DA2">
      <w:pPr>
        <w:pStyle w:val="ListParagraph"/>
        <w:spacing w:line="276" w:lineRule="auto"/>
        <w:rPr>
          <w:rFonts w:asciiTheme="minorHAnsi" w:hAnsiTheme="minorHAnsi" w:cs="Arial"/>
          <w:lang w:val="en-IE"/>
        </w:rPr>
      </w:pPr>
    </w:p>
    <w:p w14:paraId="2AEC3F20"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Where a Tax Clearance Certificate expires within the course of the contract, SLIS reserves the right to seek a renewed certificate. All payments under the contract will be conditional on the contractor(s) being in possession of a valid certificate at all times.</w:t>
      </w:r>
    </w:p>
    <w:p w14:paraId="443E6E8A" w14:textId="77777777" w:rsidR="00B40DA2" w:rsidRPr="00F23544" w:rsidRDefault="00B40DA2" w:rsidP="00B40DA2">
      <w:pPr>
        <w:pStyle w:val="ListParagraph"/>
        <w:spacing w:line="276" w:lineRule="auto"/>
        <w:rPr>
          <w:rFonts w:asciiTheme="minorHAnsi" w:hAnsiTheme="minorHAnsi" w:cs="Arial"/>
          <w:lang w:val="en-IE"/>
        </w:rPr>
      </w:pPr>
    </w:p>
    <w:p w14:paraId="2A237BA7"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lastRenderedPageBreak/>
        <w:t xml:space="preserve">Payment for all services covered by the Request for Tenders will be on the foot of appropriate invoices. Invoicing arrangements will be agreed with the successful tendering organisation following the award of the contract. </w:t>
      </w:r>
    </w:p>
    <w:p w14:paraId="2E4B6F24" w14:textId="77777777" w:rsidR="00B40DA2" w:rsidRPr="00F23544" w:rsidRDefault="00B40DA2" w:rsidP="00B40DA2">
      <w:pPr>
        <w:pStyle w:val="ListParagraph"/>
        <w:spacing w:line="276" w:lineRule="auto"/>
        <w:rPr>
          <w:rFonts w:asciiTheme="minorHAnsi" w:hAnsiTheme="minorHAnsi" w:cs="Arial"/>
          <w:lang w:val="en-IE"/>
        </w:rPr>
      </w:pPr>
    </w:p>
    <w:p w14:paraId="1EF377C5"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 xml:space="preserve">The successful tendering organisation may be required to comply with the requirements of the Data Protection Acts in relation to the processing of any personal information that may be necessary </w:t>
      </w:r>
      <w:r>
        <w:rPr>
          <w:rFonts w:asciiTheme="minorHAnsi" w:hAnsiTheme="minorHAnsi" w:cs="Arial"/>
          <w:noProof/>
          <w:lang w:val="en-IE"/>
        </w:rPr>
        <w:t>for</w:t>
      </w:r>
      <w:r w:rsidRPr="00F23544">
        <w:rPr>
          <w:rFonts w:asciiTheme="minorHAnsi" w:hAnsiTheme="minorHAnsi" w:cs="Arial"/>
          <w:lang w:val="en-IE"/>
        </w:rPr>
        <w:t xml:space="preserve"> the context of service delivery. This will require the organisation to sign a form of undertaking to comply with the provisions of the Acts.</w:t>
      </w:r>
    </w:p>
    <w:p w14:paraId="7D46832D" w14:textId="77777777" w:rsidR="00B40DA2" w:rsidRPr="00F23544" w:rsidRDefault="00B40DA2" w:rsidP="00B40DA2">
      <w:pPr>
        <w:pStyle w:val="ListParagraph"/>
        <w:spacing w:line="276" w:lineRule="auto"/>
        <w:rPr>
          <w:rFonts w:asciiTheme="minorHAnsi" w:hAnsiTheme="minorHAnsi" w:cs="Arial"/>
          <w:lang w:val="en-IE"/>
        </w:rPr>
      </w:pPr>
    </w:p>
    <w:p w14:paraId="1523418C"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Any registerable interest involving the contractor and the Minister for Social Protection, members of the Government, members of the Oireachtas or employees of SLIS or their relatives must be fully disclosed in the response to this Request for Tenders, or should be communicated to SLIS immediately upon such information becoming known to the contractor, in the event of this information only coming to their notice after the submission of a bid and prior to the award of the contract. The terms 'registerable interest' and 'relative' shall be interpreted as per section 2 of the Ethics in Public Office Act 1994.</w:t>
      </w:r>
    </w:p>
    <w:p w14:paraId="0496566E" w14:textId="77777777" w:rsidR="00B40DA2" w:rsidRPr="00F23544" w:rsidRDefault="00B40DA2" w:rsidP="00B40DA2">
      <w:pPr>
        <w:pStyle w:val="ListParagraph"/>
        <w:spacing w:line="276" w:lineRule="auto"/>
        <w:rPr>
          <w:rFonts w:asciiTheme="minorHAnsi" w:hAnsiTheme="minorHAnsi" w:cs="Arial"/>
          <w:lang w:val="en-IE"/>
        </w:rPr>
      </w:pPr>
    </w:p>
    <w:p w14:paraId="167E60C7"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SLIS will remain the sole and exclusive owner of all end products and of all intellectual property rights in the products supplied to and from SLIS in the course of the contract, irrespective of whether or not the contract is terminated prior to its completion.</w:t>
      </w:r>
    </w:p>
    <w:p w14:paraId="09536938" w14:textId="77777777" w:rsidR="00B40DA2" w:rsidRPr="00F23544" w:rsidRDefault="00B40DA2" w:rsidP="00B40DA2">
      <w:pPr>
        <w:pStyle w:val="ListParagraph"/>
        <w:spacing w:line="276" w:lineRule="auto"/>
        <w:rPr>
          <w:rFonts w:asciiTheme="minorHAnsi" w:hAnsiTheme="minorHAnsi" w:cs="Arial"/>
          <w:lang w:val="en-IE"/>
        </w:rPr>
      </w:pPr>
    </w:p>
    <w:p w14:paraId="5FF8424A" w14:textId="77777777" w:rsidR="00B40DA2" w:rsidRPr="00F23544" w:rsidRDefault="00B40DA2" w:rsidP="00B40DA2">
      <w:pPr>
        <w:numPr>
          <w:ilvl w:val="0"/>
          <w:numId w:val="1"/>
        </w:numPr>
        <w:autoSpaceDE w:val="0"/>
        <w:spacing w:line="276" w:lineRule="auto"/>
        <w:rPr>
          <w:rFonts w:asciiTheme="minorHAnsi" w:hAnsiTheme="minorHAnsi" w:cs="Arial"/>
          <w:lang w:val="en-IE"/>
        </w:rPr>
      </w:pPr>
      <w:r w:rsidRPr="00F23544">
        <w:rPr>
          <w:rFonts w:asciiTheme="minorHAnsi" w:hAnsiTheme="minorHAnsi" w:cs="Arial"/>
          <w:lang w:val="en-IE"/>
        </w:rPr>
        <w:t xml:space="preserve">The successful tendering organisation must hold adequate insurance to undertake </w:t>
      </w:r>
      <w:r w:rsidRPr="00F23544">
        <w:rPr>
          <w:rFonts w:asciiTheme="minorHAnsi" w:hAnsiTheme="minorHAnsi" w:cs="Arial"/>
          <w:shd w:val="clear" w:color="auto" w:fill="FFFFFF"/>
          <w:lang w:val="en-IE"/>
        </w:rPr>
        <w:t>consultancy services</w:t>
      </w:r>
      <w:r w:rsidRPr="00F23544">
        <w:rPr>
          <w:rFonts w:asciiTheme="minorHAnsi" w:hAnsiTheme="minorHAnsi" w:cs="Arial"/>
          <w:lang w:val="en-IE"/>
        </w:rPr>
        <w:t xml:space="preserve"> on behalf of SLIS. SLIS will accept no liability for any loss or damage incurred during the performance of the contract.</w:t>
      </w:r>
    </w:p>
    <w:p w14:paraId="5213EC85" w14:textId="77777777" w:rsidR="00B40DA2" w:rsidRPr="00F23544" w:rsidRDefault="00B40DA2" w:rsidP="00B40DA2">
      <w:pPr>
        <w:pStyle w:val="ListParagraph"/>
        <w:spacing w:line="276" w:lineRule="auto"/>
        <w:rPr>
          <w:rFonts w:asciiTheme="minorHAnsi" w:hAnsiTheme="minorHAnsi" w:cs="Arial"/>
          <w:lang w:val="en-IE"/>
        </w:rPr>
      </w:pPr>
    </w:p>
    <w:p w14:paraId="616589C6" w14:textId="77777777" w:rsidR="00B40DA2" w:rsidRPr="00F23544" w:rsidRDefault="00B40DA2" w:rsidP="00B40DA2">
      <w:pPr>
        <w:spacing w:line="276" w:lineRule="auto"/>
        <w:rPr>
          <w:rFonts w:asciiTheme="minorHAnsi" w:hAnsiTheme="minorHAnsi"/>
          <w:lang w:val="en-IE"/>
        </w:rPr>
        <w:sectPr w:rsidR="00B40DA2" w:rsidRPr="00F23544">
          <w:footerReference w:type="default" r:id="rId15"/>
          <w:footerReference w:type="first" r:id="rId16"/>
          <w:footnotePr>
            <w:pos w:val="beneathText"/>
          </w:footnotePr>
          <w:pgSz w:w="11905" w:h="16837"/>
          <w:pgMar w:top="1440" w:right="1800" w:bottom="1440" w:left="1800" w:header="720" w:footer="708" w:gutter="0"/>
          <w:pgNumType w:start="1"/>
          <w:cols w:space="720"/>
          <w:titlePg/>
          <w:docGrid w:linePitch="360"/>
        </w:sectPr>
      </w:pPr>
    </w:p>
    <w:p w14:paraId="0F635A82" w14:textId="77777777" w:rsidR="00B40DA2" w:rsidRPr="00F23544" w:rsidRDefault="00B40DA2" w:rsidP="00B40DA2">
      <w:pPr>
        <w:autoSpaceDE w:val="0"/>
        <w:spacing w:line="276" w:lineRule="auto"/>
        <w:rPr>
          <w:rFonts w:asciiTheme="minorHAnsi" w:hAnsiTheme="minorHAnsi" w:cs="Arial"/>
          <w:b/>
          <w:bCs/>
          <w:color w:val="4F83BE"/>
          <w:lang w:val="en-IE"/>
        </w:rPr>
      </w:pPr>
      <w:r w:rsidRPr="00F23544">
        <w:rPr>
          <w:rFonts w:asciiTheme="minorHAnsi" w:hAnsiTheme="minorHAnsi" w:cs="Arial"/>
          <w:b/>
          <w:bCs/>
          <w:color w:val="4F83BE"/>
          <w:lang w:val="en-IE"/>
        </w:rPr>
        <w:lastRenderedPageBreak/>
        <w:t xml:space="preserve">Appendix A: EU Council Directive 2004/18/EC  </w:t>
      </w:r>
    </w:p>
    <w:p w14:paraId="7193DE14" w14:textId="77777777" w:rsidR="00B40DA2" w:rsidRPr="00F23544" w:rsidRDefault="00B40DA2" w:rsidP="00B40DA2">
      <w:pPr>
        <w:autoSpaceDE w:val="0"/>
        <w:spacing w:line="276" w:lineRule="auto"/>
        <w:rPr>
          <w:rFonts w:asciiTheme="minorHAnsi" w:hAnsiTheme="minorHAnsi" w:cs="Arial"/>
          <w:color w:val="000000"/>
          <w:lang w:val="en-IE"/>
        </w:rPr>
      </w:pPr>
    </w:p>
    <w:p w14:paraId="50BB8F97" w14:textId="77777777" w:rsidR="00B40DA2" w:rsidRPr="00F23544" w:rsidRDefault="00B40DA2" w:rsidP="00B40DA2">
      <w:pPr>
        <w:autoSpaceDE w:val="0"/>
        <w:spacing w:line="276" w:lineRule="auto"/>
        <w:rPr>
          <w:rFonts w:asciiTheme="minorHAnsi" w:hAnsiTheme="minorHAnsi" w:cs="Arial"/>
          <w:color w:val="000000"/>
          <w:lang w:val="en-IE"/>
        </w:rPr>
      </w:pPr>
      <w:r w:rsidRPr="00F23544">
        <w:rPr>
          <w:rFonts w:asciiTheme="minorHAnsi" w:hAnsiTheme="minorHAnsi" w:cs="Arial"/>
          <w:color w:val="000000"/>
          <w:lang w:val="en-IE"/>
        </w:rPr>
        <w:t xml:space="preserve">Extract from Council Directive 2004/18/EC, Article 45: </w:t>
      </w:r>
    </w:p>
    <w:p w14:paraId="4680641B" w14:textId="77777777" w:rsidR="00B40DA2" w:rsidRPr="00F23544" w:rsidRDefault="00B40DA2" w:rsidP="00B40DA2">
      <w:pPr>
        <w:autoSpaceDE w:val="0"/>
        <w:spacing w:line="276" w:lineRule="auto"/>
        <w:rPr>
          <w:rFonts w:asciiTheme="minorHAnsi" w:hAnsiTheme="minorHAnsi" w:cs="Arial"/>
          <w:color w:val="000000"/>
          <w:lang w:val="en-IE"/>
        </w:rPr>
      </w:pPr>
    </w:p>
    <w:p w14:paraId="468D27E4" w14:textId="77777777" w:rsidR="00B40DA2" w:rsidRPr="00F23544" w:rsidRDefault="00B40DA2" w:rsidP="00B40DA2">
      <w:pPr>
        <w:spacing w:line="276" w:lineRule="auto"/>
        <w:rPr>
          <w:rFonts w:asciiTheme="minorHAnsi" w:hAnsiTheme="minorHAnsi" w:cs="Arial"/>
          <w:color w:val="000000"/>
          <w:lang w:val="en-IE"/>
        </w:rPr>
      </w:pPr>
      <w:r w:rsidRPr="00F23544">
        <w:rPr>
          <w:rFonts w:asciiTheme="minorHAnsi" w:hAnsiTheme="minorHAnsi" w:cs="Arial"/>
          <w:color w:val="000000"/>
          <w:lang w:val="en-IE"/>
        </w:rPr>
        <w:t>2. Any economic operator may be excluded from participation in a contract where that economic operator:</w:t>
      </w:r>
    </w:p>
    <w:p w14:paraId="304025A1" w14:textId="77777777" w:rsidR="00B40DA2" w:rsidRPr="00F23544" w:rsidRDefault="00B40DA2" w:rsidP="00B40DA2">
      <w:pPr>
        <w:spacing w:line="276" w:lineRule="auto"/>
        <w:rPr>
          <w:rFonts w:asciiTheme="minorHAnsi" w:hAnsiTheme="minorHAnsi" w:cs="Arial"/>
          <w:color w:val="000000"/>
          <w:lang w:val="en-IE"/>
        </w:rPr>
      </w:pPr>
    </w:p>
    <w:p w14:paraId="27F05620" w14:textId="77777777" w:rsidR="00B40DA2" w:rsidRPr="00F23544" w:rsidRDefault="00B40DA2" w:rsidP="00B40DA2">
      <w:pPr>
        <w:spacing w:line="276" w:lineRule="auto"/>
        <w:rPr>
          <w:rFonts w:asciiTheme="minorHAnsi" w:hAnsiTheme="minorHAnsi" w:cs="Arial"/>
          <w:color w:val="000000"/>
          <w:lang w:val="en-IE"/>
        </w:rPr>
      </w:pPr>
      <w:r w:rsidRPr="00F23544">
        <w:rPr>
          <w:rFonts w:asciiTheme="minorHAnsi" w:hAnsiTheme="minorHAnsi" w:cs="Arial"/>
          <w:color w:val="000000"/>
          <w:lang w:val="en-IE"/>
        </w:rPr>
        <w:t>(a) is bankrupt or is being wound up, where his affairs are being administered by the court, where he has entered into an arrangement with creditors, where he has suspended business activities or is in any analogous situation arising from a similar procedure under national laws and regulations;</w:t>
      </w:r>
    </w:p>
    <w:p w14:paraId="4A24CBC9" w14:textId="77777777" w:rsidR="00B40DA2" w:rsidRPr="00F23544" w:rsidRDefault="00B40DA2" w:rsidP="00B40DA2">
      <w:pPr>
        <w:spacing w:line="276" w:lineRule="auto"/>
        <w:rPr>
          <w:rFonts w:asciiTheme="minorHAnsi" w:hAnsiTheme="minorHAnsi" w:cs="Arial"/>
          <w:color w:val="000000"/>
          <w:lang w:val="en-IE"/>
        </w:rPr>
      </w:pPr>
    </w:p>
    <w:p w14:paraId="00AAC6C6" w14:textId="77777777" w:rsidR="00B40DA2" w:rsidRPr="00F23544" w:rsidRDefault="00B40DA2" w:rsidP="00B40DA2">
      <w:pPr>
        <w:spacing w:line="276" w:lineRule="auto"/>
        <w:rPr>
          <w:rFonts w:asciiTheme="minorHAnsi" w:hAnsiTheme="minorHAnsi" w:cs="Arial"/>
          <w:color w:val="000000"/>
          <w:lang w:val="en-IE"/>
        </w:rPr>
      </w:pPr>
      <w:r w:rsidRPr="00F23544">
        <w:rPr>
          <w:rFonts w:asciiTheme="minorHAnsi" w:hAnsiTheme="minorHAnsi" w:cs="Arial"/>
          <w:color w:val="000000"/>
          <w:lang w:val="en-IE"/>
        </w:rPr>
        <w:t>(b) is the subject of proceedings for a declaration of bankruptcy, for an order for compulsory winding up or administration by the court or of an arrangement with creditors or of any other similar proceedings under national laws and regulations;</w:t>
      </w:r>
    </w:p>
    <w:p w14:paraId="32984ADC" w14:textId="77777777" w:rsidR="00B40DA2" w:rsidRPr="00F23544" w:rsidRDefault="00B40DA2" w:rsidP="00B40DA2">
      <w:pPr>
        <w:spacing w:line="276" w:lineRule="auto"/>
        <w:rPr>
          <w:rFonts w:asciiTheme="minorHAnsi" w:hAnsiTheme="minorHAnsi" w:cs="Arial"/>
          <w:color w:val="000000"/>
          <w:lang w:val="en-IE"/>
        </w:rPr>
      </w:pPr>
    </w:p>
    <w:p w14:paraId="177CA4DB" w14:textId="77777777" w:rsidR="00B40DA2" w:rsidRPr="00F23544" w:rsidRDefault="00B40DA2" w:rsidP="00B40DA2">
      <w:pPr>
        <w:spacing w:line="276" w:lineRule="auto"/>
        <w:rPr>
          <w:rFonts w:asciiTheme="minorHAnsi" w:hAnsiTheme="minorHAnsi" w:cs="Arial"/>
          <w:color w:val="000000"/>
          <w:lang w:val="en-IE"/>
        </w:rPr>
      </w:pPr>
      <w:r w:rsidRPr="00F23544">
        <w:rPr>
          <w:rFonts w:asciiTheme="minorHAnsi" w:hAnsiTheme="minorHAnsi" w:cs="Arial"/>
          <w:color w:val="000000"/>
          <w:lang w:val="en-IE"/>
        </w:rPr>
        <w:t>(c) has been convicted by a judgment which has the force of res judicata in accordance with the legal provisions of the country of any offence concerning his professional conduct;</w:t>
      </w:r>
    </w:p>
    <w:p w14:paraId="23CD16C0" w14:textId="77777777" w:rsidR="00B40DA2" w:rsidRPr="00F23544" w:rsidRDefault="00B40DA2" w:rsidP="00B40DA2">
      <w:pPr>
        <w:spacing w:line="276" w:lineRule="auto"/>
        <w:rPr>
          <w:rFonts w:asciiTheme="minorHAnsi" w:hAnsiTheme="minorHAnsi" w:cs="Arial"/>
          <w:color w:val="000000"/>
          <w:lang w:val="en-IE"/>
        </w:rPr>
      </w:pPr>
    </w:p>
    <w:p w14:paraId="0DEE93E4" w14:textId="77777777" w:rsidR="00B40DA2" w:rsidRPr="00F23544" w:rsidRDefault="00B40DA2" w:rsidP="00B40DA2">
      <w:pPr>
        <w:spacing w:line="276" w:lineRule="auto"/>
        <w:rPr>
          <w:rFonts w:asciiTheme="minorHAnsi" w:hAnsiTheme="minorHAnsi" w:cs="Arial"/>
          <w:color w:val="000000"/>
          <w:lang w:val="en-IE"/>
        </w:rPr>
      </w:pPr>
      <w:r w:rsidRPr="00F23544">
        <w:rPr>
          <w:rFonts w:asciiTheme="minorHAnsi" w:hAnsiTheme="minorHAnsi" w:cs="Arial"/>
          <w:color w:val="000000"/>
          <w:lang w:val="en-IE"/>
        </w:rPr>
        <w:t>(d) has been guilty of grave professional misconduct proven by any means which the contracting authorities can demonstrate;</w:t>
      </w:r>
    </w:p>
    <w:p w14:paraId="14AC3C47" w14:textId="77777777" w:rsidR="00B40DA2" w:rsidRPr="00F23544" w:rsidRDefault="00B40DA2" w:rsidP="00B40DA2">
      <w:pPr>
        <w:spacing w:line="276" w:lineRule="auto"/>
        <w:rPr>
          <w:rFonts w:asciiTheme="minorHAnsi" w:hAnsiTheme="minorHAnsi" w:cs="Arial"/>
          <w:color w:val="000000"/>
          <w:lang w:val="en-IE"/>
        </w:rPr>
      </w:pPr>
    </w:p>
    <w:p w14:paraId="2E913298" w14:textId="77777777" w:rsidR="00B40DA2" w:rsidRPr="00F23544" w:rsidRDefault="00B40DA2" w:rsidP="00B40DA2">
      <w:pPr>
        <w:spacing w:line="276" w:lineRule="auto"/>
        <w:rPr>
          <w:rFonts w:asciiTheme="minorHAnsi" w:hAnsiTheme="minorHAnsi" w:cs="Arial"/>
          <w:color w:val="000000"/>
          <w:lang w:val="en-IE"/>
        </w:rPr>
      </w:pPr>
      <w:r w:rsidRPr="00F23544">
        <w:rPr>
          <w:rFonts w:asciiTheme="minorHAnsi" w:hAnsiTheme="minorHAnsi" w:cs="Arial"/>
          <w:color w:val="000000"/>
          <w:lang w:val="en-IE"/>
        </w:rPr>
        <w:t>(e) has not fulfilled obligations relating to the payment of social security contributions in accordance with the legal provisions of the country in which he is established or with those of the country of the contracting authority;</w:t>
      </w:r>
    </w:p>
    <w:p w14:paraId="134EB54B" w14:textId="77777777" w:rsidR="00B40DA2" w:rsidRPr="00F23544" w:rsidRDefault="00B40DA2" w:rsidP="00B40DA2">
      <w:pPr>
        <w:spacing w:line="276" w:lineRule="auto"/>
        <w:rPr>
          <w:rFonts w:asciiTheme="minorHAnsi" w:hAnsiTheme="minorHAnsi" w:cs="Arial"/>
          <w:color w:val="000000"/>
          <w:lang w:val="en-IE"/>
        </w:rPr>
      </w:pPr>
    </w:p>
    <w:p w14:paraId="4D8DC5B1" w14:textId="77777777" w:rsidR="00B40DA2" w:rsidRPr="00F23544" w:rsidRDefault="00B40DA2" w:rsidP="00B40DA2">
      <w:pPr>
        <w:spacing w:line="276" w:lineRule="auto"/>
        <w:rPr>
          <w:rFonts w:asciiTheme="minorHAnsi" w:hAnsiTheme="minorHAnsi" w:cs="Arial"/>
          <w:color w:val="000000"/>
          <w:lang w:val="en-IE"/>
        </w:rPr>
      </w:pPr>
      <w:r w:rsidRPr="00F23544">
        <w:rPr>
          <w:rFonts w:asciiTheme="minorHAnsi" w:hAnsiTheme="minorHAnsi" w:cs="Arial"/>
          <w:color w:val="000000"/>
          <w:lang w:val="en-IE"/>
        </w:rPr>
        <w:t>(f) has not fulfilled obligations relating to the payment of taxes in accordance with the legal provisions of the country in which he is established or with those of the country of the contracting authority;</w:t>
      </w:r>
    </w:p>
    <w:p w14:paraId="52E5E56A" w14:textId="77777777" w:rsidR="00B40DA2" w:rsidRPr="00F23544" w:rsidRDefault="00B40DA2" w:rsidP="00B40DA2">
      <w:pPr>
        <w:spacing w:line="276" w:lineRule="auto"/>
        <w:rPr>
          <w:rFonts w:asciiTheme="minorHAnsi" w:hAnsiTheme="minorHAnsi" w:cs="Arial"/>
          <w:color w:val="000000"/>
          <w:lang w:val="en-IE"/>
        </w:rPr>
      </w:pPr>
    </w:p>
    <w:p w14:paraId="589EE807" w14:textId="77777777" w:rsidR="00B40DA2" w:rsidRPr="00F23544" w:rsidRDefault="00B40DA2" w:rsidP="00B40DA2">
      <w:pPr>
        <w:spacing w:line="276" w:lineRule="auto"/>
        <w:rPr>
          <w:rFonts w:asciiTheme="minorHAnsi" w:hAnsiTheme="minorHAnsi" w:cs="Arial"/>
          <w:color w:val="000000"/>
          <w:lang w:val="en-IE"/>
        </w:rPr>
      </w:pPr>
      <w:r w:rsidRPr="00F23544">
        <w:rPr>
          <w:rFonts w:asciiTheme="minorHAnsi" w:hAnsiTheme="minorHAnsi" w:cs="Arial"/>
          <w:color w:val="000000"/>
          <w:lang w:val="en-IE"/>
        </w:rPr>
        <w:t>(g) is guilty of serious misrepresentation in supplying the information required under this Section or has not supplied such information.</w:t>
      </w:r>
    </w:p>
    <w:p w14:paraId="63382A2F" w14:textId="77777777" w:rsidR="00B40DA2" w:rsidRPr="00F23544" w:rsidRDefault="00B40DA2" w:rsidP="00B40DA2">
      <w:pPr>
        <w:autoSpaceDE w:val="0"/>
        <w:spacing w:line="276" w:lineRule="auto"/>
        <w:rPr>
          <w:rFonts w:asciiTheme="minorHAnsi" w:hAnsiTheme="minorHAnsi"/>
          <w:lang w:val="en-IE"/>
        </w:rPr>
      </w:pPr>
    </w:p>
    <w:p w14:paraId="7CB73E83" w14:textId="77777777" w:rsidR="00F9725B" w:rsidRDefault="00F9725B" w:rsidP="00B40DA2">
      <w:pPr>
        <w:spacing w:line="276" w:lineRule="auto"/>
      </w:pPr>
    </w:p>
    <w:sectPr w:rsidR="00F9725B">
      <w:headerReference w:type="default" r:id="rId17"/>
      <w:footerReference w:type="even" r:id="rId18"/>
      <w:footerReference w:type="default" r:id="rId19"/>
      <w:headerReference w:type="first" r:id="rId20"/>
      <w:footerReference w:type="first" r:id="rId21"/>
      <w:footnotePr>
        <w:pos w:val="beneathText"/>
      </w:footnotePr>
      <w:pgSz w:w="12240" w:h="15840"/>
      <w:pgMar w:top="1440" w:right="1800" w:bottom="1440" w:left="1800"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4C92A6" w15:done="0"/>
  <w15:commentEx w15:paraId="78A2AAD1" w15:done="0"/>
  <w15:commentEx w15:paraId="137FFC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4C92A6" w16cid:durableId="1F0C15D8"/>
  <w16cid:commentId w16cid:paraId="78A2AAD1" w16cid:durableId="1F0C1931"/>
  <w16cid:commentId w16cid:paraId="137FFCD4" w16cid:durableId="1F0C16F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F5F6E" w14:textId="77777777" w:rsidR="00C3057F" w:rsidRDefault="00C3057F" w:rsidP="00B40DA2">
      <w:r>
        <w:separator/>
      </w:r>
    </w:p>
  </w:endnote>
  <w:endnote w:type="continuationSeparator" w:id="0">
    <w:p w14:paraId="28311A0E" w14:textId="77777777" w:rsidR="00C3057F" w:rsidRDefault="00C3057F" w:rsidP="00B40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DBE76" w14:textId="77777777" w:rsidR="00B40DA2" w:rsidRDefault="00B40DA2">
    <w:pPr>
      <w:pStyle w:val="Footer"/>
      <w:jc w:val="right"/>
    </w:pPr>
    <w:r>
      <w:fldChar w:fldCharType="begin"/>
    </w:r>
    <w:r>
      <w:instrText xml:space="preserve"> PAGE   \* MERGEFORMAT </w:instrText>
    </w:r>
    <w:r>
      <w:fldChar w:fldCharType="separate"/>
    </w:r>
    <w:r w:rsidR="00601240">
      <w:rPr>
        <w:noProof/>
      </w:rPr>
      <w:t>2</w:t>
    </w:r>
    <w:r>
      <w:rPr>
        <w:noProof/>
      </w:rPr>
      <w:fldChar w:fldCharType="end"/>
    </w:r>
  </w:p>
  <w:p w14:paraId="2500959A" w14:textId="77777777" w:rsidR="00B40DA2" w:rsidRDefault="00B40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947ED" w14:textId="77777777" w:rsidR="00B40DA2" w:rsidRDefault="00B40DA2">
    <w:pPr>
      <w:pStyle w:val="Footer"/>
      <w:jc w:val="right"/>
    </w:pPr>
    <w:r>
      <w:fldChar w:fldCharType="begin"/>
    </w:r>
    <w:r>
      <w:instrText xml:space="preserve"> PAGE   \* MERGEFORMAT </w:instrText>
    </w:r>
    <w:r>
      <w:fldChar w:fldCharType="separate"/>
    </w:r>
    <w:r w:rsidR="00601240">
      <w:rPr>
        <w:noProof/>
      </w:rPr>
      <w:t>1</w:t>
    </w:r>
    <w:r>
      <w:rPr>
        <w:noProof/>
      </w:rPr>
      <w:fldChar w:fldCharType="end"/>
    </w:r>
  </w:p>
  <w:p w14:paraId="49493FCA" w14:textId="77777777" w:rsidR="00B40DA2" w:rsidRDefault="00B40D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7E22E" w14:textId="77777777" w:rsidR="00CA60CC" w:rsidRDefault="00601240"/>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BC301" w14:textId="77777777" w:rsidR="00CA60CC" w:rsidRPr="009A0D03" w:rsidRDefault="00601240" w:rsidP="009A0D0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EA6EE" w14:textId="77777777" w:rsidR="00CA60CC" w:rsidRDefault="006012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513C9" w14:textId="77777777" w:rsidR="00C3057F" w:rsidRDefault="00C3057F" w:rsidP="00B40DA2">
      <w:r>
        <w:separator/>
      </w:r>
    </w:p>
  </w:footnote>
  <w:footnote w:type="continuationSeparator" w:id="0">
    <w:p w14:paraId="333860E2" w14:textId="77777777" w:rsidR="00C3057F" w:rsidRDefault="00C3057F" w:rsidP="00B40DA2">
      <w:r>
        <w:continuationSeparator/>
      </w:r>
    </w:p>
  </w:footnote>
  <w:footnote w:id="1">
    <w:p w14:paraId="5988B1D4" w14:textId="77777777" w:rsidR="00602364" w:rsidRDefault="00602364" w:rsidP="00602364">
      <w:pPr>
        <w:pStyle w:val="FootnoteText"/>
      </w:pPr>
      <w:r>
        <w:rPr>
          <w:rStyle w:val="FootnoteReference"/>
        </w:rPr>
        <w:footnoteRef/>
      </w:r>
      <w:r>
        <w:t xml:space="preserve"> The Houses of the Oireachtas Joint Committee on Justice and Equality Report on the Formal Recognition of Irish Sign Language, Government Publications: October 2016.</w:t>
      </w:r>
    </w:p>
  </w:footnote>
  <w:footnote w:id="2">
    <w:p w14:paraId="6C1AEF99" w14:textId="77777777" w:rsidR="0070763B" w:rsidRDefault="0070763B">
      <w:pPr>
        <w:pStyle w:val="FootnoteText"/>
      </w:pPr>
      <w:r>
        <w:rPr>
          <w:rStyle w:val="FootnoteReference"/>
        </w:rPr>
        <w:footnoteRef/>
      </w:r>
      <w:r>
        <w:t xml:space="preserve"> </w:t>
      </w:r>
      <w:hyperlink r:id="rId1" w:history="1">
        <w:r w:rsidRPr="008F6B92">
          <w:rPr>
            <w:rStyle w:val="Hyperlink"/>
          </w:rPr>
          <w:t>http://slis.ie/wp-assets-slis/uploads/2018/04/Irish-Remote-Interpreting-Service-IRIS-Evaluation-Report-2016.pdf</w:t>
        </w:r>
      </w:hyperlink>
      <w:r>
        <w:t xml:space="preserve"> </w:t>
      </w:r>
    </w:p>
  </w:footnote>
  <w:footnote w:id="3">
    <w:p w14:paraId="6066BBC3" w14:textId="77777777" w:rsidR="00602364" w:rsidRDefault="00602364" w:rsidP="00602364">
      <w:pPr>
        <w:pStyle w:val="FootnoteText"/>
      </w:pPr>
      <w:r>
        <w:rPr>
          <w:rStyle w:val="FootnoteReference"/>
        </w:rPr>
        <w:footnoteRef/>
      </w:r>
      <w:r>
        <w:t xml:space="preserve"> </w:t>
      </w:r>
      <w:r>
        <w:rPr>
          <w:i/>
        </w:rPr>
        <w:t>Information provision and access to public and social services for the Deaf Community</w:t>
      </w:r>
      <w:r w:rsidR="0070763B">
        <w:t xml:space="preserve">, </w:t>
      </w:r>
      <w:hyperlink r:id="rId2" w:history="1">
        <w:r w:rsidR="0070763B" w:rsidRPr="008F6B92">
          <w:rPr>
            <w:rStyle w:val="Hyperlink"/>
          </w:rPr>
          <w:t>http://www.citizensinformationboard.ie/downloads/social_policy/Deaf_Community_Research_Rpt_Feb2018.pdf</w:t>
        </w:r>
      </w:hyperlink>
      <w:r w:rsidR="0070763B">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309F8" w14:textId="77777777" w:rsidR="00CA60CC" w:rsidRPr="009A0D03" w:rsidRDefault="00601240" w:rsidP="009A0D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49AAC" w14:textId="77777777" w:rsidR="00CA60CC" w:rsidRDefault="006012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8"/>
    <w:lvl w:ilvl="0">
      <w:start w:val="1"/>
      <w:numFmt w:val="decimal"/>
      <w:lvlText w:val="%1."/>
      <w:lvlJc w:val="left"/>
      <w:pPr>
        <w:tabs>
          <w:tab w:val="num" w:pos="0"/>
        </w:tabs>
        <w:ind w:left="36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nsid w:val="0000000B"/>
    <w:multiLevelType w:val="singleLevel"/>
    <w:tmpl w:val="0000000B"/>
    <w:name w:val="WW8Num22"/>
    <w:lvl w:ilvl="0">
      <w:start w:val="1"/>
      <w:numFmt w:val="lowerLetter"/>
      <w:lvlText w:val="%1)"/>
      <w:lvlJc w:val="left"/>
      <w:pPr>
        <w:tabs>
          <w:tab w:val="num" w:pos="0"/>
        </w:tabs>
        <w:ind w:left="1080" w:hanging="720"/>
      </w:pPr>
    </w:lvl>
  </w:abstractNum>
  <w:abstractNum w:abstractNumId="2">
    <w:nsid w:val="0000000D"/>
    <w:multiLevelType w:val="singleLevel"/>
    <w:tmpl w:val="0000000D"/>
    <w:name w:val="WW8Num25"/>
    <w:lvl w:ilvl="0">
      <w:start w:val="1"/>
      <w:numFmt w:val="decimal"/>
      <w:lvlText w:val="%1."/>
      <w:lvlJc w:val="left"/>
      <w:pPr>
        <w:tabs>
          <w:tab w:val="num" w:pos="0"/>
        </w:tabs>
        <w:ind w:left="720" w:hanging="360"/>
      </w:pPr>
    </w:lvl>
  </w:abstractNum>
  <w:abstractNum w:abstractNumId="3">
    <w:nsid w:val="0000000E"/>
    <w:multiLevelType w:val="singleLevel"/>
    <w:tmpl w:val="0000000E"/>
    <w:name w:val="WW8Num26"/>
    <w:lvl w:ilvl="0">
      <w:start w:val="1"/>
      <w:numFmt w:val="lowerLetter"/>
      <w:lvlText w:val="%1)"/>
      <w:lvlJc w:val="left"/>
      <w:pPr>
        <w:tabs>
          <w:tab w:val="num" w:pos="0"/>
        </w:tabs>
        <w:ind w:left="720" w:hanging="360"/>
      </w:pPr>
    </w:lvl>
  </w:abstractNum>
  <w:abstractNum w:abstractNumId="4">
    <w:nsid w:val="228E5048"/>
    <w:multiLevelType w:val="hybridMultilevel"/>
    <w:tmpl w:val="D4F426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8D660C4"/>
    <w:multiLevelType w:val="hybridMultilevel"/>
    <w:tmpl w:val="D32CF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1C91B44"/>
    <w:multiLevelType w:val="hybridMultilevel"/>
    <w:tmpl w:val="7646F2F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644"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371D1862"/>
    <w:multiLevelType w:val="hybridMultilevel"/>
    <w:tmpl w:val="6666B1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38764453"/>
    <w:multiLevelType w:val="hybridMultilevel"/>
    <w:tmpl w:val="E1BEEE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0C62281"/>
    <w:multiLevelType w:val="multilevel"/>
    <w:tmpl w:val="284C41CE"/>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3B85F8B"/>
    <w:multiLevelType w:val="hybridMultilevel"/>
    <w:tmpl w:val="54A23B42"/>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nsid w:val="69E95C2B"/>
    <w:multiLevelType w:val="multilevel"/>
    <w:tmpl w:val="40B4CD3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 w:numId="5">
    <w:abstractNumId w:val="11"/>
  </w:num>
  <w:num w:numId="6">
    <w:abstractNumId w:val="7"/>
  </w:num>
  <w:num w:numId="7">
    <w:abstractNumId w:val="9"/>
  </w:num>
  <w:num w:numId="8">
    <w:abstractNumId w:val="10"/>
  </w:num>
  <w:num w:numId="9">
    <w:abstractNumId w:val="6"/>
  </w:num>
  <w:num w:numId="10">
    <w:abstractNumId w:val="8"/>
  </w:num>
  <w:num w:numId="11">
    <w:abstractNumId w:val="4"/>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ire Kellegher">
    <w15:presenceInfo w15:providerId="AD" w15:userId="S-1-5-21-2772410832-1032503094-710888880-14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I2MjIxsTAxNTIwNTRV0lEKTi0uzszPAymwqAUAGRHQcSwAAAA="/>
  </w:docVars>
  <w:rsids>
    <w:rsidRoot w:val="00B40DA2"/>
    <w:rsid w:val="0001605C"/>
    <w:rsid w:val="000301A7"/>
    <w:rsid w:val="00050EE8"/>
    <w:rsid w:val="001260B9"/>
    <w:rsid w:val="001A268E"/>
    <w:rsid w:val="001B4420"/>
    <w:rsid w:val="00246BF0"/>
    <w:rsid w:val="00253119"/>
    <w:rsid w:val="002A2AB5"/>
    <w:rsid w:val="002F5B7A"/>
    <w:rsid w:val="00302252"/>
    <w:rsid w:val="0034786A"/>
    <w:rsid w:val="003F61E5"/>
    <w:rsid w:val="00524626"/>
    <w:rsid w:val="0054310C"/>
    <w:rsid w:val="0056278E"/>
    <w:rsid w:val="00593B53"/>
    <w:rsid w:val="00601240"/>
    <w:rsid w:val="00602364"/>
    <w:rsid w:val="00603EF2"/>
    <w:rsid w:val="00632126"/>
    <w:rsid w:val="00637B5F"/>
    <w:rsid w:val="00681CE7"/>
    <w:rsid w:val="00694C02"/>
    <w:rsid w:val="006F47B9"/>
    <w:rsid w:val="0070763B"/>
    <w:rsid w:val="00773CD8"/>
    <w:rsid w:val="00774E0E"/>
    <w:rsid w:val="007924A8"/>
    <w:rsid w:val="007C4D6D"/>
    <w:rsid w:val="007F50CD"/>
    <w:rsid w:val="00822231"/>
    <w:rsid w:val="008B71FF"/>
    <w:rsid w:val="008C2DC0"/>
    <w:rsid w:val="008C543B"/>
    <w:rsid w:val="00910708"/>
    <w:rsid w:val="0094169C"/>
    <w:rsid w:val="00997B98"/>
    <w:rsid w:val="00A12832"/>
    <w:rsid w:val="00A40A2E"/>
    <w:rsid w:val="00AB350E"/>
    <w:rsid w:val="00AE4A0A"/>
    <w:rsid w:val="00B40DA2"/>
    <w:rsid w:val="00B74333"/>
    <w:rsid w:val="00BC32CF"/>
    <w:rsid w:val="00BE545B"/>
    <w:rsid w:val="00C3057F"/>
    <w:rsid w:val="00C85512"/>
    <w:rsid w:val="00D4302D"/>
    <w:rsid w:val="00EA693E"/>
    <w:rsid w:val="00F14005"/>
    <w:rsid w:val="00F972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8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A2"/>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40DA2"/>
    <w:rPr>
      <w:color w:val="0000FF"/>
      <w:u w:val="single"/>
    </w:rPr>
  </w:style>
  <w:style w:type="character" w:styleId="CommentReference">
    <w:name w:val="annotation reference"/>
    <w:rsid w:val="00B40DA2"/>
    <w:rPr>
      <w:sz w:val="16"/>
      <w:szCs w:val="16"/>
    </w:rPr>
  </w:style>
  <w:style w:type="paragraph" w:styleId="Closing">
    <w:name w:val="Closing"/>
    <w:basedOn w:val="Normal"/>
    <w:link w:val="ClosingChar"/>
    <w:rsid w:val="00B40DA2"/>
    <w:rPr>
      <w:rFonts w:ascii="Arial" w:hAnsi="Arial"/>
      <w:lang w:val="en-GB"/>
    </w:rPr>
  </w:style>
  <w:style w:type="character" w:customStyle="1" w:styleId="ClosingChar">
    <w:name w:val="Closing Char"/>
    <w:basedOn w:val="DefaultParagraphFont"/>
    <w:link w:val="Closing"/>
    <w:rsid w:val="00B40DA2"/>
    <w:rPr>
      <w:rFonts w:ascii="Arial" w:eastAsia="Times New Roman" w:hAnsi="Arial" w:cs="Times New Roman"/>
      <w:sz w:val="24"/>
      <w:szCs w:val="24"/>
      <w:lang w:val="en-GB" w:eastAsia="ar-SA"/>
    </w:rPr>
  </w:style>
  <w:style w:type="paragraph" w:styleId="Header">
    <w:name w:val="header"/>
    <w:basedOn w:val="Normal"/>
    <w:link w:val="HeaderChar"/>
    <w:semiHidden/>
    <w:rsid w:val="00B40DA2"/>
    <w:pPr>
      <w:tabs>
        <w:tab w:val="center" w:pos="4536"/>
        <w:tab w:val="right" w:pos="9072"/>
      </w:tabs>
      <w:spacing w:before="60"/>
    </w:pPr>
    <w:rPr>
      <w:rFonts w:ascii="Arial" w:hAnsi="Arial"/>
      <w:sz w:val="16"/>
      <w:szCs w:val="20"/>
      <w:lang w:val="de-DE"/>
    </w:rPr>
  </w:style>
  <w:style w:type="character" w:customStyle="1" w:styleId="HeaderChar">
    <w:name w:val="Header Char"/>
    <w:basedOn w:val="DefaultParagraphFont"/>
    <w:link w:val="Header"/>
    <w:semiHidden/>
    <w:rsid w:val="00B40DA2"/>
    <w:rPr>
      <w:rFonts w:ascii="Arial" w:eastAsia="Times New Roman" w:hAnsi="Arial" w:cs="Times New Roman"/>
      <w:sz w:val="16"/>
      <w:szCs w:val="20"/>
      <w:lang w:val="de-DE" w:eastAsia="ar-SA"/>
    </w:rPr>
  </w:style>
  <w:style w:type="paragraph" w:styleId="Footer">
    <w:name w:val="footer"/>
    <w:basedOn w:val="Normal"/>
    <w:link w:val="FooterChar"/>
    <w:uiPriority w:val="99"/>
    <w:rsid w:val="00B40DA2"/>
    <w:pPr>
      <w:tabs>
        <w:tab w:val="center" w:pos="4536"/>
        <w:tab w:val="right" w:pos="9072"/>
      </w:tabs>
      <w:spacing w:before="60"/>
    </w:pPr>
    <w:rPr>
      <w:rFonts w:ascii="Arial" w:hAnsi="Arial"/>
      <w:color w:val="808080"/>
      <w:sz w:val="16"/>
      <w:szCs w:val="20"/>
      <w:lang w:val="de-DE"/>
    </w:rPr>
  </w:style>
  <w:style w:type="character" w:customStyle="1" w:styleId="FooterChar">
    <w:name w:val="Footer Char"/>
    <w:basedOn w:val="DefaultParagraphFont"/>
    <w:link w:val="Footer"/>
    <w:uiPriority w:val="99"/>
    <w:rsid w:val="00B40DA2"/>
    <w:rPr>
      <w:rFonts w:ascii="Arial" w:eastAsia="Times New Roman" w:hAnsi="Arial" w:cs="Times New Roman"/>
      <w:color w:val="808080"/>
      <w:sz w:val="16"/>
      <w:szCs w:val="20"/>
      <w:lang w:val="de-DE" w:eastAsia="ar-SA"/>
    </w:rPr>
  </w:style>
  <w:style w:type="paragraph" w:styleId="CommentText">
    <w:name w:val="annotation text"/>
    <w:basedOn w:val="Normal"/>
    <w:link w:val="CommentTextChar"/>
    <w:rsid w:val="00B40DA2"/>
    <w:rPr>
      <w:sz w:val="20"/>
      <w:szCs w:val="20"/>
    </w:rPr>
  </w:style>
  <w:style w:type="character" w:customStyle="1" w:styleId="CommentTextChar">
    <w:name w:val="Comment Text Char"/>
    <w:basedOn w:val="DefaultParagraphFont"/>
    <w:link w:val="CommentText"/>
    <w:rsid w:val="00B40DA2"/>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B40DA2"/>
    <w:pPr>
      <w:ind w:left="720"/>
    </w:pPr>
  </w:style>
  <w:style w:type="paragraph" w:styleId="FootnoteText">
    <w:name w:val="footnote text"/>
    <w:basedOn w:val="Normal"/>
    <w:link w:val="FootnoteTextChar"/>
    <w:uiPriority w:val="99"/>
    <w:semiHidden/>
    <w:unhideWhenUsed/>
    <w:rsid w:val="00B40DA2"/>
    <w:pPr>
      <w:suppressAutoHyphens w:val="0"/>
    </w:pPr>
    <w:rPr>
      <w:rFonts w:asciiTheme="minorHAnsi" w:eastAsiaTheme="minorEastAsia" w:hAnsiTheme="minorHAnsi" w:cstheme="minorBidi"/>
      <w:sz w:val="20"/>
      <w:szCs w:val="20"/>
      <w:lang w:val="en-IE" w:eastAsia="en-US"/>
    </w:rPr>
  </w:style>
  <w:style w:type="character" w:customStyle="1" w:styleId="FootnoteTextChar">
    <w:name w:val="Footnote Text Char"/>
    <w:basedOn w:val="DefaultParagraphFont"/>
    <w:link w:val="FootnoteText"/>
    <w:uiPriority w:val="99"/>
    <w:semiHidden/>
    <w:rsid w:val="00B40DA2"/>
    <w:rPr>
      <w:rFonts w:eastAsiaTheme="minorEastAsia"/>
      <w:sz w:val="20"/>
      <w:szCs w:val="20"/>
    </w:rPr>
  </w:style>
  <w:style w:type="character" w:styleId="FootnoteReference">
    <w:name w:val="footnote reference"/>
    <w:basedOn w:val="DefaultParagraphFont"/>
    <w:uiPriority w:val="99"/>
    <w:semiHidden/>
    <w:unhideWhenUsed/>
    <w:rsid w:val="00B40DA2"/>
    <w:rPr>
      <w:vertAlign w:val="superscript"/>
    </w:rPr>
  </w:style>
  <w:style w:type="paragraph" w:styleId="BalloonText">
    <w:name w:val="Balloon Text"/>
    <w:basedOn w:val="Normal"/>
    <w:link w:val="BalloonTextChar"/>
    <w:uiPriority w:val="99"/>
    <w:semiHidden/>
    <w:unhideWhenUsed/>
    <w:rsid w:val="00B40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A2"/>
    <w:rPr>
      <w:rFonts w:ascii="Segoe UI" w:eastAsia="Times New Roman" w:hAnsi="Segoe UI" w:cs="Segoe UI"/>
      <w:sz w:val="18"/>
      <w:szCs w:val="18"/>
      <w:lang w:val="en-US" w:eastAsia="ar-SA"/>
    </w:rPr>
  </w:style>
  <w:style w:type="paragraph" w:styleId="CommentSubject">
    <w:name w:val="annotation subject"/>
    <w:basedOn w:val="CommentText"/>
    <w:next w:val="CommentText"/>
    <w:link w:val="CommentSubjectChar"/>
    <w:uiPriority w:val="99"/>
    <w:semiHidden/>
    <w:unhideWhenUsed/>
    <w:rsid w:val="00B40DA2"/>
    <w:rPr>
      <w:b/>
      <w:bCs/>
    </w:rPr>
  </w:style>
  <w:style w:type="character" w:customStyle="1" w:styleId="CommentSubjectChar">
    <w:name w:val="Comment Subject Char"/>
    <w:basedOn w:val="CommentTextChar"/>
    <w:link w:val="CommentSubject"/>
    <w:uiPriority w:val="99"/>
    <w:semiHidden/>
    <w:rsid w:val="00B40DA2"/>
    <w:rPr>
      <w:rFonts w:ascii="Times New Roman" w:eastAsia="Times New Roman" w:hAnsi="Times New Roman" w:cs="Times New Roman"/>
      <w:b/>
      <w:bCs/>
      <w:sz w:val="20"/>
      <w:szCs w:val="20"/>
      <w:lang w:val="en-US" w:eastAsia="ar-SA"/>
    </w:rPr>
  </w:style>
  <w:style w:type="character" w:customStyle="1" w:styleId="UnresolvedMention1">
    <w:name w:val="Unresolved Mention1"/>
    <w:basedOn w:val="DefaultParagraphFont"/>
    <w:uiPriority w:val="99"/>
    <w:semiHidden/>
    <w:unhideWhenUsed/>
    <w:rsid w:val="00AB350E"/>
    <w:rPr>
      <w:color w:val="808080"/>
      <w:shd w:val="clear" w:color="auto" w:fill="E6E6E6"/>
    </w:rPr>
  </w:style>
  <w:style w:type="character" w:styleId="FollowedHyperlink">
    <w:name w:val="FollowedHyperlink"/>
    <w:basedOn w:val="DefaultParagraphFont"/>
    <w:uiPriority w:val="99"/>
    <w:semiHidden/>
    <w:unhideWhenUsed/>
    <w:rsid w:val="0070763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DA2"/>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B40DA2"/>
    <w:rPr>
      <w:color w:val="0000FF"/>
      <w:u w:val="single"/>
    </w:rPr>
  </w:style>
  <w:style w:type="character" w:styleId="CommentReference">
    <w:name w:val="annotation reference"/>
    <w:rsid w:val="00B40DA2"/>
    <w:rPr>
      <w:sz w:val="16"/>
      <w:szCs w:val="16"/>
    </w:rPr>
  </w:style>
  <w:style w:type="paragraph" w:styleId="Closing">
    <w:name w:val="Closing"/>
    <w:basedOn w:val="Normal"/>
    <w:link w:val="ClosingChar"/>
    <w:rsid w:val="00B40DA2"/>
    <w:rPr>
      <w:rFonts w:ascii="Arial" w:hAnsi="Arial"/>
      <w:lang w:val="en-GB"/>
    </w:rPr>
  </w:style>
  <w:style w:type="character" w:customStyle="1" w:styleId="ClosingChar">
    <w:name w:val="Closing Char"/>
    <w:basedOn w:val="DefaultParagraphFont"/>
    <w:link w:val="Closing"/>
    <w:rsid w:val="00B40DA2"/>
    <w:rPr>
      <w:rFonts w:ascii="Arial" w:eastAsia="Times New Roman" w:hAnsi="Arial" w:cs="Times New Roman"/>
      <w:sz w:val="24"/>
      <w:szCs w:val="24"/>
      <w:lang w:val="en-GB" w:eastAsia="ar-SA"/>
    </w:rPr>
  </w:style>
  <w:style w:type="paragraph" w:styleId="Header">
    <w:name w:val="header"/>
    <w:basedOn w:val="Normal"/>
    <w:link w:val="HeaderChar"/>
    <w:semiHidden/>
    <w:rsid w:val="00B40DA2"/>
    <w:pPr>
      <w:tabs>
        <w:tab w:val="center" w:pos="4536"/>
        <w:tab w:val="right" w:pos="9072"/>
      </w:tabs>
      <w:spacing w:before="60"/>
    </w:pPr>
    <w:rPr>
      <w:rFonts w:ascii="Arial" w:hAnsi="Arial"/>
      <w:sz w:val="16"/>
      <w:szCs w:val="20"/>
      <w:lang w:val="de-DE"/>
    </w:rPr>
  </w:style>
  <w:style w:type="character" w:customStyle="1" w:styleId="HeaderChar">
    <w:name w:val="Header Char"/>
    <w:basedOn w:val="DefaultParagraphFont"/>
    <w:link w:val="Header"/>
    <w:semiHidden/>
    <w:rsid w:val="00B40DA2"/>
    <w:rPr>
      <w:rFonts w:ascii="Arial" w:eastAsia="Times New Roman" w:hAnsi="Arial" w:cs="Times New Roman"/>
      <w:sz w:val="16"/>
      <w:szCs w:val="20"/>
      <w:lang w:val="de-DE" w:eastAsia="ar-SA"/>
    </w:rPr>
  </w:style>
  <w:style w:type="paragraph" w:styleId="Footer">
    <w:name w:val="footer"/>
    <w:basedOn w:val="Normal"/>
    <w:link w:val="FooterChar"/>
    <w:uiPriority w:val="99"/>
    <w:rsid w:val="00B40DA2"/>
    <w:pPr>
      <w:tabs>
        <w:tab w:val="center" w:pos="4536"/>
        <w:tab w:val="right" w:pos="9072"/>
      </w:tabs>
      <w:spacing w:before="60"/>
    </w:pPr>
    <w:rPr>
      <w:rFonts w:ascii="Arial" w:hAnsi="Arial"/>
      <w:color w:val="808080"/>
      <w:sz w:val="16"/>
      <w:szCs w:val="20"/>
      <w:lang w:val="de-DE"/>
    </w:rPr>
  </w:style>
  <w:style w:type="character" w:customStyle="1" w:styleId="FooterChar">
    <w:name w:val="Footer Char"/>
    <w:basedOn w:val="DefaultParagraphFont"/>
    <w:link w:val="Footer"/>
    <w:uiPriority w:val="99"/>
    <w:rsid w:val="00B40DA2"/>
    <w:rPr>
      <w:rFonts w:ascii="Arial" w:eastAsia="Times New Roman" w:hAnsi="Arial" w:cs="Times New Roman"/>
      <w:color w:val="808080"/>
      <w:sz w:val="16"/>
      <w:szCs w:val="20"/>
      <w:lang w:val="de-DE" w:eastAsia="ar-SA"/>
    </w:rPr>
  </w:style>
  <w:style w:type="paragraph" w:styleId="CommentText">
    <w:name w:val="annotation text"/>
    <w:basedOn w:val="Normal"/>
    <w:link w:val="CommentTextChar"/>
    <w:rsid w:val="00B40DA2"/>
    <w:rPr>
      <w:sz w:val="20"/>
      <w:szCs w:val="20"/>
    </w:rPr>
  </w:style>
  <w:style w:type="character" w:customStyle="1" w:styleId="CommentTextChar">
    <w:name w:val="Comment Text Char"/>
    <w:basedOn w:val="DefaultParagraphFont"/>
    <w:link w:val="CommentText"/>
    <w:rsid w:val="00B40DA2"/>
    <w:rPr>
      <w:rFonts w:ascii="Times New Roman" w:eastAsia="Times New Roman" w:hAnsi="Times New Roman" w:cs="Times New Roman"/>
      <w:sz w:val="20"/>
      <w:szCs w:val="20"/>
      <w:lang w:val="en-US" w:eastAsia="ar-SA"/>
    </w:rPr>
  </w:style>
  <w:style w:type="paragraph" w:styleId="ListParagraph">
    <w:name w:val="List Paragraph"/>
    <w:basedOn w:val="Normal"/>
    <w:uiPriority w:val="34"/>
    <w:qFormat/>
    <w:rsid w:val="00B40DA2"/>
    <w:pPr>
      <w:ind w:left="720"/>
    </w:pPr>
  </w:style>
  <w:style w:type="paragraph" w:styleId="FootnoteText">
    <w:name w:val="footnote text"/>
    <w:basedOn w:val="Normal"/>
    <w:link w:val="FootnoteTextChar"/>
    <w:uiPriority w:val="99"/>
    <w:semiHidden/>
    <w:unhideWhenUsed/>
    <w:rsid w:val="00B40DA2"/>
    <w:pPr>
      <w:suppressAutoHyphens w:val="0"/>
    </w:pPr>
    <w:rPr>
      <w:rFonts w:asciiTheme="minorHAnsi" w:eastAsiaTheme="minorEastAsia" w:hAnsiTheme="minorHAnsi" w:cstheme="minorBidi"/>
      <w:sz w:val="20"/>
      <w:szCs w:val="20"/>
      <w:lang w:val="en-IE" w:eastAsia="en-US"/>
    </w:rPr>
  </w:style>
  <w:style w:type="character" w:customStyle="1" w:styleId="FootnoteTextChar">
    <w:name w:val="Footnote Text Char"/>
    <w:basedOn w:val="DefaultParagraphFont"/>
    <w:link w:val="FootnoteText"/>
    <w:uiPriority w:val="99"/>
    <w:semiHidden/>
    <w:rsid w:val="00B40DA2"/>
    <w:rPr>
      <w:rFonts w:eastAsiaTheme="minorEastAsia"/>
      <w:sz w:val="20"/>
      <w:szCs w:val="20"/>
    </w:rPr>
  </w:style>
  <w:style w:type="character" w:styleId="FootnoteReference">
    <w:name w:val="footnote reference"/>
    <w:basedOn w:val="DefaultParagraphFont"/>
    <w:uiPriority w:val="99"/>
    <w:semiHidden/>
    <w:unhideWhenUsed/>
    <w:rsid w:val="00B40DA2"/>
    <w:rPr>
      <w:vertAlign w:val="superscript"/>
    </w:rPr>
  </w:style>
  <w:style w:type="paragraph" w:styleId="BalloonText">
    <w:name w:val="Balloon Text"/>
    <w:basedOn w:val="Normal"/>
    <w:link w:val="BalloonTextChar"/>
    <w:uiPriority w:val="99"/>
    <w:semiHidden/>
    <w:unhideWhenUsed/>
    <w:rsid w:val="00B40D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A2"/>
    <w:rPr>
      <w:rFonts w:ascii="Segoe UI" w:eastAsia="Times New Roman" w:hAnsi="Segoe UI" w:cs="Segoe UI"/>
      <w:sz w:val="18"/>
      <w:szCs w:val="18"/>
      <w:lang w:val="en-US" w:eastAsia="ar-SA"/>
    </w:rPr>
  </w:style>
  <w:style w:type="paragraph" w:styleId="CommentSubject">
    <w:name w:val="annotation subject"/>
    <w:basedOn w:val="CommentText"/>
    <w:next w:val="CommentText"/>
    <w:link w:val="CommentSubjectChar"/>
    <w:uiPriority w:val="99"/>
    <w:semiHidden/>
    <w:unhideWhenUsed/>
    <w:rsid w:val="00B40DA2"/>
    <w:rPr>
      <w:b/>
      <w:bCs/>
    </w:rPr>
  </w:style>
  <w:style w:type="character" w:customStyle="1" w:styleId="CommentSubjectChar">
    <w:name w:val="Comment Subject Char"/>
    <w:basedOn w:val="CommentTextChar"/>
    <w:link w:val="CommentSubject"/>
    <w:uiPriority w:val="99"/>
    <w:semiHidden/>
    <w:rsid w:val="00B40DA2"/>
    <w:rPr>
      <w:rFonts w:ascii="Times New Roman" w:eastAsia="Times New Roman" w:hAnsi="Times New Roman" w:cs="Times New Roman"/>
      <w:b/>
      <w:bCs/>
      <w:sz w:val="20"/>
      <w:szCs w:val="20"/>
      <w:lang w:val="en-US" w:eastAsia="ar-SA"/>
    </w:rPr>
  </w:style>
  <w:style w:type="character" w:customStyle="1" w:styleId="UnresolvedMention1">
    <w:name w:val="Unresolved Mention1"/>
    <w:basedOn w:val="DefaultParagraphFont"/>
    <w:uiPriority w:val="99"/>
    <w:semiHidden/>
    <w:unhideWhenUsed/>
    <w:rsid w:val="00AB350E"/>
    <w:rPr>
      <w:color w:val="808080"/>
      <w:shd w:val="clear" w:color="auto" w:fill="E6E6E6"/>
    </w:rPr>
  </w:style>
  <w:style w:type="character" w:styleId="FollowedHyperlink">
    <w:name w:val="FollowedHyperlink"/>
    <w:basedOn w:val="DefaultParagraphFont"/>
    <w:uiPriority w:val="99"/>
    <w:semiHidden/>
    <w:unhideWhenUsed/>
    <w:rsid w:val="007076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ohn.stewart@slis.ie" TargetMode="External"/><Relationship Id="rId18" Type="http://schemas.openxmlformats.org/officeDocument/2006/relationships/footer" Target="footer3.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mailto:claire.kellegher@ciboard.ie" TargetMode="External"/><Relationship Id="rId17" Type="http://schemas.openxmlformats.org/officeDocument/2006/relationships/header" Target="header1.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hn.stewart@slis.ie"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slis.ie/iris/"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laire.kellegher@ciboard.i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itizensinformationboard.ie/downloads/social_policy/Deaf_Community_Research_Rpt_Feb2018.pdf" TargetMode="External"/><Relationship Id="rId1" Type="http://schemas.openxmlformats.org/officeDocument/2006/relationships/hyperlink" Target="http://slis.ie/wp-assets-slis/uploads/2018/04/Irish-Remote-Interpreting-Service-IRIS-Evaluation-Report-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D2001-D91C-451F-9385-ABF5F0DE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Kellegher</dc:creator>
  <cp:lastModifiedBy>John Stewart -SLIS Manager</cp:lastModifiedBy>
  <cp:revision>2</cp:revision>
  <cp:lastPrinted>2018-08-02T07:34:00Z</cp:lastPrinted>
  <dcterms:created xsi:type="dcterms:W3CDTF">2018-08-02T09:59:00Z</dcterms:created>
  <dcterms:modified xsi:type="dcterms:W3CDTF">2018-08-02T09:59:00Z</dcterms:modified>
</cp:coreProperties>
</file>